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p w14:paraId="15B32C2A">
      <w:pPr>
        <w:snapToGrid w:val="0"/>
        <w:spacing w:line="560" w:lineRule="exact"/>
        <w:ind w:firstLine="640" w:firstLineChars="200"/>
        <w:outlineLvl w:val="1"/>
        <w:rPr>
          <w:rFonts w:ascii="Times New Roman" w:hAnsi="Times New Roman" w:eastAsia="仿宋_GB2312" w:cs="仿宋_GB2312"/>
          <w:sz w:val="32"/>
          <w:szCs w:val="32"/>
          <w:lang w:bidi="ar"/>
        </w:rPr>
      </w:pPr>
      <w:r>
        <w:rPr>
          <w:rFonts w:hint="eastAsia" w:ascii="Times New Roman" w:hAnsi="Times New Roman" w:eastAsia="黑体" w:cs="黑体"/>
          <w:sz w:val="32"/>
          <w:szCs w:val="32"/>
        </w:rPr>
        <w:t>（一）市级综合清单</w:t>
      </w:r>
    </w:p>
    <w:tbl>
      <w:tblPr>
        <w:tblStyle w:val="14"/>
        <w:tblW w:w="13999" w:type="dxa"/>
        <w:jc w:val="center"/>
        <w:tblLayout w:type="fixed"/>
        <w:tblCellMar>
          <w:top w:w="0" w:type="dxa"/>
          <w:left w:w="108" w:type="dxa"/>
          <w:bottom w:w="0" w:type="dxa"/>
          <w:right w:w="108" w:type="dxa"/>
        </w:tblCellMar>
      </w:tblPr>
      <w:tblGrid>
        <w:gridCol w:w="427"/>
        <w:gridCol w:w="1059"/>
        <w:gridCol w:w="852"/>
        <w:gridCol w:w="2244"/>
        <w:gridCol w:w="4225"/>
        <w:gridCol w:w="4199"/>
        <w:gridCol w:w="993"/>
      </w:tblGrid>
      <w:tr w14:paraId="7FC76147">
        <w:trPr>
          <w:cantSplit/>
          <w:trHeight w:val="90" w:hRule="atLeast"/>
          <w:tblHeader/>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560EE87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序号</w:t>
            </w:r>
          </w:p>
        </w:tc>
        <w:tc>
          <w:tcPr>
            <w:tcW w:w="1059" w:type="dxa"/>
            <w:tcBorders>
              <w:top w:val="single" w:color="000000" w:sz="4" w:space="0"/>
              <w:left w:val="single" w:color="000000" w:sz="4" w:space="0"/>
              <w:bottom w:val="single" w:color="000000" w:sz="4" w:space="0"/>
              <w:right w:val="single" w:color="000000" w:sz="4" w:space="0"/>
            </w:tcBorders>
            <w:vAlign w:val="center"/>
          </w:tcPr>
          <w:p w14:paraId="47151FCB">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场景名称</w:t>
            </w:r>
          </w:p>
        </w:tc>
        <w:tc>
          <w:tcPr>
            <w:tcW w:w="852" w:type="dxa"/>
            <w:tcBorders>
              <w:top w:val="single" w:color="000000" w:sz="4" w:space="0"/>
              <w:left w:val="single" w:color="000000" w:sz="4" w:space="0"/>
              <w:bottom w:val="single" w:color="000000" w:sz="4" w:space="0"/>
              <w:right w:val="single" w:color="000000" w:sz="4" w:space="0"/>
            </w:tcBorders>
            <w:vAlign w:val="center"/>
          </w:tcPr>
          <w:p w14:paraId="282110B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lang w:eastAsia="zh-CN"/>
              </w:rPr>
            </w:pPr>
            <w:r>
              <w:rPr>
                <w:rFonts w:hint="eastAsia" w:ascii="Times New Roman" w:hAnsi="Times New Roman" w:eastAsia="仿宋_GB2312" w:cs="仿宋_GB2312"/>
                <w:b/>
                <w:bCs/>
                <w:sz w:val="20"/>
                <w:szCs w:val="20"/>
                <w:lang w:val="en-US" w:eastAsia="zh-CN" w:bidi="ar"/>
              </w:rPr>
              <w:t>场景开放单位</w:t>
            </w:r>
          </w:p>
        </w:tc>
        <w:tc>
          <w:tcPr>
            <w:tcW w:w="2244" w:type="dxa"/>
            <w:tcBorders>
              <w:top w:val="single" w:color="000000" w:sz="4" w:space="0"/>
              <w:left w:val="single" w:color="000000" w:sz="4" w:space="0"/>
              <w:bottom w:val="single" w:color="000000" w:sz="4" w:space="0"/>
              <w:right w:val="single" w:color="000000" w:sz="4" w:space="0"/>
            </w:tcBorders>
            <w:vAlign w:val="center"/>
          </w:tcPr>
          <w:p w14:paraId="3C7CF20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场景描述</w:t>
            </w:r>
          </w:p>
        </w:tc>
        <w:tc>
          <w:tcPr>
            <w:tcW w:w="4225" w:type="dxa"/>
            <w:tcBorders>
              <w:top w:val="single" w:color="000000" w:sz="4" w:space="0"/>
              <w:left w:val="single" w:color="000000" w:sz="4" w:space="0"/>
              <w:bottom w:val="single" w:color="000000" w:sz="4" w:space="0"/>
              <w:right w:val="single" w:color="000000" w:sz="4" w:space="0"/>
            </w:tcBorders>
            <w:vAlign w:val="center"/>
          </w:tcPr>
          <w:p w14:paraId="2C15B87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场景现状</w:t>
            </w:r>
          </w:p>
        </w:tc>
        <w:tc>
          <w:tcPr>
            <w:tcW w:w="4199" w:type="dxa"/>
            <w:tcBorders>
              <w:top w:val="single" w:color="000000" w:sz="4" w:space="0"/>
              <w:left w:val="single" w:color="000000" w:sz="4" w:space="0"/>
              <w:bottom w:val="single" w:color="000000" w:sz="4" w:space="0"/>
              <w:right w:val="single" w:color="000000" w:sz="4" w:space="0"/>
            </w:tcBorders>
            <w:vAlign w:val="center"/>
          </w:tcPr>
          <w:p w14:paraId="681FF74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场景创新点</w:t>
            </w:r>
          </w:p>
        </w:tc>
        <w:tc>
          <w:tcPr>
            <w:tcW w:w="993" w:type="dxa"/>
            <w:tcBorders>
              <w:top w:val="single" w:color="000000" w:sz="4" w:space="0"/>
              <w:left w:val="single" w:color="000000" w:sz="4" w:space="0"/>
              <w:bottom w:val="single" w:color="000000" w:sz="4" w:space="0"/>
              <w:right w:val="single" w:color="000000" w:sz="4" w:space="0"/>
            </w:tcBorders>
            <w:vAlign w:val="center"/>
          </w:tcPr>
          <w:p w14:paraId="122C188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color w:val="000000"/>
                <w:sz w:val="20"/>
                <w:szCs w:val="20"/>
                <w:lang w:bidi="ar"/>
              </w:rPr>
              <w:t>联系人</w:t>
            </w:r>
          </w:p>
        </w:tc>
      </w:tr>
      <w:tr w14:paraId="5C74FE47">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4C2">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478">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“京云智库”智慧调研大模型应用场景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76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市政务和数据局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E85">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我市调查研究工作提质增效需求，整合调查研究资源、数据，构建基于知识库聚合的“京云智库”智慧调研大模型，打造全市调研工作智能中枢，实现调研成果共享复用，更好发挥参谋助手、辅助决策作用，助力首都高质量发展。</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40B">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sz w:val="20"/>
                <w:szCs w:val="20"/>
                <w:lang w:bidi="ar"/>
              </w:rPr>
              <w:t>近年来，我市加快推进政务应用体系建设，着力打造“京办”“京智”等一系列信息化系统，有效支撑日常办公与领导决策，为全市调研成果的共享与复用奠定了扎实的数据资源和平台基础。在此背景下，进一步强化新型智库建设、全面提升调查研究能力具有重要意义。</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val="0"/>
                <w:bCs w:val="0"/>
                <w:sz w:val="20"/>
                <w:szCs w:val="20"/>
                <w:lang w:val="en-US" w:eastAsia="zh-CN" w:bidi="ar"/>
              </w:rPr>
              <w:t>围绕</w:t>
            </w:r>
            <w:r>
              <w:rPr>
                <w:rFonts w:hint="eastAsia" w:ascii="Times New Roman" w:hAnsi="Times New Roman" w:eastAsia="仿宋_GB2312" w:cs="仿宋_GB2312"/>
                <w:sz w:val="20"/>
                <w:szCs w:val="20"/>
                <w:lang w:bidi="ar"/>
              </w:rPr>
              <w:t>当前全市智库与调研工作数据全量梳理不足、数据转化复用率不高</w:t>
            </w:r>
            <w:r>
              <w:rPr>
                <w:rFonts w:hint="eastAsia" w:ascii="Times New Roman" w:hAnsi="Times New Roman" w:eastAsia="仿宋_GB2312" w:cs="仿宋_GB2312"/>
                <w:sz w:val="20"/>
                <w:szCs w:val="20"/>
                <w:lang w:val="en-US" w:eastAsia="zh-CN" w:bidi="ar"/>
              </w:rPr>
              <w:t>难题</w:t>
            </w:r>
            <w:r>
              <w:rPr>
                <w:rFonts w:hint="eastAsia" w:ascii="Times New Roman" w:hAnsi="Times New Roman" w:eastAsia="仿宋_GB2312" w:cs="仿宋_GB2312"/>
                <w:sz w:val="20"/>
                <w:szCs w:val="20"/>
                <w:lang w:bidi="ar"/>
              </w:rPr>
              <w:t>，依托信息化、智慧化手段，提升资料收集与调研效率</w:t>
            </w:r>
            <w:r>
              <w:rPr>
                <w:rFonts w:hint="eastAsia" w:ascii="Times New Roman" w:hAnsi="Times New Roman" w:eastAsia="仿宋_GB2312" w:cs="仿宋_GB2312"/>
                <w:sz w:val="20"/>
                <w:szCs w:val="20"/>
                <w:lang w:eastAsia="zh-CN" w:bidi="ar"/>
              </w:rPr>
              <w:t>，将数据资源有效转化为决策支撑与调研创新的核心驱动力。</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0845">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1.构建调研数据智慧化检索处理能力，打造智库矩阵。</w:t>
            </w:r>
            <w:r>
              <w:rPr>
                <w:rFonts w:hint="eastAsia" w:ascii="Times New Roman" w:hAnsi="Times New Roman" w:eastAsia="仿宋_GB2312" w:cs="仿宋_GB2312"/>
                <w:sz w:val="20"/>
                <w:szCs w:val="20"/>
                <w:lang w:bidi="ar"/>
              </w:rPr>
              <w:t>以AI大模型深度赋能多源调研数据的快速抓取、智能整合，全面汇聚国内外国内政策文件、前沿资讯、研究成果、创新案例，通过数据分析、处理、加工，构建政策库、资讯库、案例库、成果库、专家库等，创新数据安全手段，夯实调研工作的创新基础。</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2.建设垂直领域智慧调研大模型。</w:t>
            </w:r>
            <w:r>
              <w:rPr>
                <w:rFonts w:hint="eastAsia" w:ascii="Times New Roman" w:hAnsi="Times New Roman" w:eastAsia="仿宋_GB2312" w:cs="仿宋_GB2312"/>
                <w:sz w:val="20"/>
                <w:szCs w:val="20"/>
                <w:lang w:bidi="ar"/>
              </w:rPr>
              <w:t>全面学习各领域不同类型调研成果，进行深度思考、精准匹配、生成创造，打造品类丰富、功能完善的咨政产品；聚焦特色、专项调研需求，打造个性化调研方案，推进政务和数据领域先试先行。</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3.推进全市政产学研调研数据共享体系建设。</w:t>
            </w:r>
            <w:r>
              <w:rPr>
                <w:rFonts w:hint="eastAsia" w:ascii="Times New Roman" w:hAnsi="Times New Roman" w:eastAsia="仿宋_GB2312" w:cs="仿宋_GB2312"/>
                <w:sz w:val="20"/>
                <w:szCs w:val="20"/>
                <w:lang w:bidi="ar"/>
              </w:rPr>
              <w:t>建立完善调研指标体系，强化调研统筹；同时，推进政产学研调研成果、调研产品的关联共享，加强数据汇聚、功能创新，通过脱敏打包，形成高质量数据产品。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E64">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齐永年</w:t>
            </w:r>
          </w:p>
          <w:p w14:paraId="3B8836D3">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010-55529322</w:t>
            </w:r>
          </w:p>
          <w:p w14:paraId="304FE0D0">
            <w:pPr>
              <w:keepNext w:val="0"/>
              <w:keepLines w:val="0"/>
              <w:suppressLineNumbers w:val="0"/>
              <w:snapToGrid w:val="0"/>
              <w:spacing w:before="0" w:beforeAutospacing="0" w:after="0" w:afterAutospacing="0"/>
              <w:ind w:left="0" w:leftChars="0" w:right="0" w:rightChars="0"/>
              <w:jc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zcfgc@zwfwj.beijing.gov.cn</w:t>
            </w:r>
          </w:p>
        </w:tc>
      </w:tr>
      <w:tr w14:paraId="7883005F">
        <w:tblPrEx>
          <w:tblCellMar>
            <w:top w:w="0" w:type="dxa"/>
            <w:left w:w="108" w:type="dxa"/>
            <w:bottom w:w="0" w:type="dxa"/>
            <w:right w:w="108" w:type="dxa"/>
          </w:tblCellMar>
        </w:tblPrEx>
        <w:trPr>
          <w:cantSplit/>
          <w:trHeight w:val="5753"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14:paraId="171F0670">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A47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lang w:val="en-US" w:eastAsia="zh-CN" w:bidi="ar-SA"/>
              </w:rPr>
            </w:pPr>
            <w:r>
              <w:rPr>
                <w:rFonts w:hint="default" w:ascii="Times New Roman" w:hAnsi="Times New Roman" w:eastAsia="仿宋_GB2312" w:cs="仿宋_GB2312"/>
                <w:sz w:val="20"/>
                <w:szCs w:val="20"/>
                <w:lang w:val="en-US" w:eastAsia="zh-CN"/>
              </w:rPr>
              <w:t>“京智”</w:t>
            </w:r>
            <w:r>
              <w:rPr>
                <w:rFonts w:hint="eastAsia" w:ascii="Times New Roman" w:hAnsi="Times New Roman" w:eastAsia="仿宋_GB2312" w:cs="仿宋_GB2312"/>
                <w:sz w:val="20"/>
                <w:szCs w:val="20"/>
                <w:lang w:val="en-US" w:eastAsia="zh-CN"/>
              </w:rPr>
              <w:t>智能问数大模型应用场景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7C694D44">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仿宋_GB2312"/>
                <w:sz w:val="20"/>
                <w:szCs w:val="20"/>
                <w:lang w:val="en-US" w:eastAsia="zh-CN" w:bidi="ar"/>
              </w:rPr>
            </w:pPr>
            <w:r>
              <w:rPr>
                <w:rFonts w:hint="eastAsia" w:ascii="Times New Roman" w:hAnsi="Times New Roman" w:eastAsia="仿宋_GB2312" w:cs="仿宋_GB2312"/>
                <w:sz w:val="20"/>
                <w:szCs w:val="20"/>
                <w:lang w:val="en-US" w:eastAsia="zh-CN" w:bidi="ar"/>
              </w:rPr>
              <w:t>北京市大数据中心</w:t>
            </w:r>
          </w:p>
        </w:tc>
        <w:tc>
          <w:tcPr>
            <w:tcW w:w="2244" w:type="dxa"/>
            <w:tcBorders>
              <w:top w:val="single" w:color="000000" w:sz="4" w:space="0"/>
              <w:left w:val="single" w:color="000000" w:sz="4" w:space="0"/>
              <w:bottom w:val="single" w:color="000000" w:sz="4" w:space="0"/>
              <w:right w:val="single" w:color="000000" w:sz="4" w:space="0"/>
            </w:tcBorders>
            <w:vAlign w:val="center"/>
          </w:tcPr>
          <w:p w14:paraId="0519F651">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val="0"/>
                <w:bCs/>
                <w:kern w:val="2"/>
                <w:sz w:val="20"/>
                <w:szCs w:val="20"/>
                <w:lang w:val="en-US" w:eastAsia="zh-CN" w:bidi="ar-SA"/>
              </w:rPr>
            </w:pPr>
            <w:r>
              <w:rPr>
                <w:rFonts w:hint="default" w:ascii="Times New Roman" w:hAnsi="Times New Roman" w:eastAsia="仿宋_GB2312" w:cs="仿宋_GB2312"/>
                <w:sz w:val="20"/>
                <w:szCs w:val="20"/>
                <w:lang w:val="en-US"/>
              </w:rPr>
              <w:t>依托“京智”已整合接入的各部门辅助决策专题应用、数据指标、报告</w:t>
            </w:r>
            <w:r>
              <w:rPr>
                <w:rFonts w:hint="default" w:ascii="Times New Roman" w:hAnsi="Times New Roman" w:eastAsia="仿宋_GB2312" w:cs="仿宋_GB2312"/>
                <w:sz w:val="20"/>
                <w:szCs w:val="20"/>
              </w:rPr>
              <w:t>专刊</w:t>
            </w:r>
            <w:r>
              <w:rPr>
                <w:rFonts w:hint="default" w:ascii="Times New Roman" w:hAnsi="Times New Roman" w:eastAsia="仿宋_GB2312" w:cs="仿宋_GB2312"/>
                <w:sz w:val="20"/>
                <w:szCs w:val="20"/>
                <w:lang w:val="en-US"/>
              </w:rPr>
              <w:t>等决策资源，构建辅助决策领域高质量数据集和知识库，利用人工智能</w:t>
            </w:r>
            <w:r>
              <w:rPr>
                <w:rFonts w:hint="eastAsia" w:ascii="Times New Roman" w:hAnsi="Times New Roman" w:eastAsia="仿宋_GB2312" w:cs="仿宋_GB2312"/>
                <w:sz w:val="20"/>
                <w:szCs w:val="20"/>
              </w:rPr>
              <w:t>大模型技术构建智能</w:t>
            </w:r>
            <w:r>
              <w:rPr>
                <w:rFonts w:hint="default" w:ascii="Times New Roman" w:hAnsi="Times New Roman" w:eastAsia="仿宋_GB2312" w:cs="仿宋_GB2312"/>
                <w:sz w:val="20"/>
                <w:szCs w:val="20"/>
                <w:lang w:val="en-US"/>
              </w:rPr>
              <w:t>问数应用</w:t>
            </w:r>
            <w:r>
              <w:rPr>
                <w:rFonts w:hint="eastAsia" w:ascii="Times New Roman" w:hAnsi="Times New Roman" w:eastAsia="仿宋_GB2312" w:cs="仿宋_GB2312"/>
                <w:sz w:val="20"/>
                <w:szCs w:val="20"/>
              </w:rPr>
              <w:t>场景</w:t>
            </w:r>
            <w:r>
              <w:rPr>
                <w:rFonts w:hint="default" w:ascii="Times New Roman" w:hAnsi="Times New Roman" w:eastAsia="仿宋_GB2312" w:cs="仿宋_GB2312"/>
                <w:sz w:val="20"/>
                <w:szCs w:val="20"/>
                <w:lang w:val="en-US"/>
              </w:rPr>
              <w:t>，</w:t>
            </w:r>
            <w:r>
              <w:rPr>
                <w:rFonts w:hint="eastAsia" w:ascii="Times New Roman" w:hAnsi="Times New Roman" w:eastAsia="仿宋_GB2312" w:cs="仿宋_GB2312"/>
                <w:sz w:val="20"/>
                <w:szCs w:val="20"/>
              </w:rPr>
              <w:t>支持通过自然语言</w:t>
            </w:r>
            <w:r>
              <w:rPr>
                <w:rFonts w:hint="default" w:ascii="Times New Roman" w:hAnsi="Times New Roman" w:eastAsia="仿宋_GB2312" w:cs="仿宋_GB2312"/>
                <w:sz w:val="20"/>
                <w:szCs w:val="20"/>
                <w:lang w:val="en-US"/>
              </w:rPr>
              <w:t>交互问答方式获取多维数据融合展示</w:t>
            </w:r>
            <w:r>
              <w:rPr>
                <w:rFonts w:hint="eastAsia" w:ascii="Times New Roman" w:hAnsi="Times New Roman" w:eastAsia="仿宋_GB2312" w:cs="仿宋_GB2312"/>
                <w:sz w:val="20"/>
                <w:szCs w:val="20"/>
              </w:rPr>
              <w:t>、趋势分析研判</w:t>
            </w:r>
            <w:r>
              <w:rPr>
                <w:rFonts w:hint="default" w:ascii="Times New Roman" w:hAnsi="Times New Roman" w:eastAsia="仿宋_GB2312" w:cs="仿宋_GB2312"/>
                <w:sz w:val="20"/>
                <w:szCs w:val="20"/>
                <w:lang w:val="en-US"/>
              </w:rPr>
              <w:t>和决策参考建议等</w:t>
            </w:r>
            <w:r>
              <w:rPr>
                <w:rFonts w:hint="eastAsia" w:ascii="Times New Roman" w:hAnsi="Times New Roman" w:eastAsia="仿宋_GB2312" w:cs="仿宋_GB2312"/>
                <w:sz w:val="20"/>
                <w:szCs w:val="20"/>
              </w:rPr>
              <w:t>，</w:t>
            </w:r>
            <w:r>
              <w:rPr>
                <w:rFonts w:hint="default" w:ascii="Times New Roman" w:hAnsi="Times New Roman" w:eastAsia="仿宋_GB2312" w:cs="仿宋_GB2312"/>
                <w:sz w:val="20"/>
                <w:szCs w:val="20"/>
                <w:lang w:val="en-US"/>
              </w:rPr>
              <w:t>提升“京智”智能化服务能力，</w:t>
            </w:r>
            <w:r>
              <w:rPr>
                <w:rFonts w:hint="default" w:ascii="Times New Roman" w:hAnsi="Times New Roman" w:eastAsia="仿宋_GB2312" w:cs="仿宋_GB2312"/>
                <w:b w:val="0"/>
                <w:bCs w:val="0"/>
                <w:i w:val="0"/>
                <w:iCs w:val="0"/>
                <w:color w:val="auto"/>
                <w:kern w:val="2"/>
                <w:sz w:val="20"/>
                <w:szCs w:val="20"/>
                <w:highlight w:val="none"/>
                <w:vertAlign w:val="baseline"/>
                <w:lang w:val="en-US" w:eastAsia="zh-CN" w:bidi="ar-SA"/>
              </w:rPr>
              <w:t>实现从“被动看数”向“智能问数”转变</w:t>
            </w:r>
            <w:r>
              <w:rPr>
                <w:rFonts w:hint="eastAsia" w:ascii="Times New Roman" w:hAnsi="Times New Roman" w:eastAsia="仿宋_GB2312" w:cs="仿宋_GB2312"/>
                <w:sz w:val="20"/>
                <w:szCs w:val="20"/>
              </w:rPr>
              <w:t>。</w:t>
            </w:r>
          </w:p>
        </w:tc>
        <w:tc>
          <w:tcPr>
            <w:tcW w:w="4225" w:type="dxa"/>
            <w:tcBorders>
              <w:top w:val="single" w:color="000000" w:sz="4" w:space="0"/>
              <w:left w:val="single" w:color="000000" w:sz="4" w:space="0"/>
              <w:bottom w:val="single" w:color="000000" w:sz="4" w:space="0"/>
              <w:right w:val="single" w:color="000000" w:sz="4" w:space="0"/>
            </w:tcBorders>
            <w:vAlign w:val="center"/>
          </w:tcPr>
          <w:p w14:paraId="62A84BFE">
            <w:pPr>
              <w:keepNext w:val="0"/>
              <w:keepLines w:val="0"/>
              <w:suppressLineNumbers w:val="0"/>
              <w:snapToGrid w:val="0"/>
              <w:spacing w:before="0" w:beforeAutospacing="0" w:after="0" w:afterAutospacing="0"/>
              <w:ind w:left="0" w:right="0"/>
              <w:jc w:val="both"/>
              <w:textAlignment w:val="center"/>
              <w:rPr>
                <w:rFonts w:hint="default" w:ascii="Times New Roman" w:hAnsi="Times New Roman" w:eastAsia="仿宋_GB2312" w:cs="仿宋_GB2312"/>
                <w:b/>
                <w:bCs/>
                <w:sz w:val="20"/>
                <w:szCs w:val="20"/>
                <w:lang w:val="en-US" w:eastAsia="zh-CN"/>
              </w:rPr>
            </w:pPr>
            <w:r>
              <w:rPr>
                <w:rFonts w:hint="eastAsia" w:ascii="Times New Roman" w:hAnsi="Times New Roman" w:eastAsia="仿宋_GB2312" w:cs="仿宋_GB2312"/>
                <w:b/>
                <w:bCs/>
                <w:sz w:val="20"/>
                <w:szCs w:val="20"/>
              </w:rPr>
              <w:t>一</w:t>
            </w:r>
            <w:r>
              <w:rPr>
                <w:rFonts w:hint="default" w:ascii="Times New Roman" w:hAnsi="Times New Roman" w:eastAsia="仿宋_GB2312" w:cs="仿宋_GB2312"/>
                <w:b/>
                <w:bCs/>
                <w:sz w:val="20"/>
                <w:szCs w:val="20"/>
                <w:lang w:val="en-US"/>
              </w:rPr>
              <w:t>、</w:t>
            </w:r>
            <w:r>
              <w:rPr>
                <w:rFonts w:hint="eastAsia" w:ascii="Times New Roman" w:hAnsi="Times New Roman" w:eastAsia="仿宋_GB2312" w:cs="仿宋_GB2312"/>
                <w:b/>
                <w:bCs/>
                <w:sz w:val="20"/>
                <w:szCs w:val="20"/>
                <w:lang w:val="en-US" w:eastAsia="zh-CN"/>
              </w:rPr>
              <w:t>背景情况</w:t>
            </w:r>
          </w:p>
          <w:p w14:paraId="7BF32F42">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sz w:val="20"/>
                <w:szCs w:val="20"/>
              </w:rPr>
            </w:pPr>
            <w:r>
              <w:rPr>
                <w:rFonts w:hint="default" w:ascii="Times New Roman" w:hAnsi="Times New Roman" w:eastAsia="仿宋_GB2312" w:cs="仿宋_GB2312"/>
                <w:sz w:val="20"/>
                <w:szCs w:val="20"/>
                <w:lang w:val="en-US"/>
              </w:rPr>
              <w:t>“</w:t>
            </w:r>
            <w:r>
              <w:rPr>
                <w:rFonts w:hint="eastAsia" w:ascii="Times New Roman" w:hAnsi="Times New Roman" w:eastAsia="仿宋_GB2312" w:cs="仿宋_GB2312"/>
                <w:sz w:val="20"/>
                <w:szCs w:val="20"/>
                <w:lang w:val="en-US"/>
              </w:rPr>
              <w:t>京智”</w:t>
            </w:r>
            <w:r>
              <w:rPr>
                <w:rFonts w:hint="eastAsia" w:ascii="Times New Roman" w:hAnsi="Times New Roman" w:eastAsia="仿宋_GB2312" w:cs="仿宋_GB2312"/>
                <w:b w:val="0"/>
                <w:bCs w:val="0"/>
                <w:sz w:val="20"/>
                <w:szCs w:val="20"/>
                <w:lang w:val="en-US"/>
              </w:rPr>
              <w:t>整合接入了60多个领域决策专题应用和1800余项高质</w:t>
            </w:r>
            <w:r>
              <w:rPr>
                <w:rFonts w:hint="default" w:ascii="Times New Roman" w:hAnsi="Times New Roman" w:eastAsia="仿宋_GB2312" w:cs="仿宋_GB2312"/>
                <w:b w:val="0"/>
                <w:bCs w:val="0"/>
                <w:sz w:val="20"/>
                <w:szCs w:val="20"/>
                <w:lang w:val="en-US"/>
              </w:rPr>
              <w:t>量指标数据</w:t>
            </w:r>
            <w:r>
              <w:rPr>
                <w:rFonts w:hint="default" w:ascii="Times New Roman" w:hAnsi="Times New Roman" w:eastAsia="仿宋_GB2312" w:cs="仿宋_GB2312"/>
                <w:b w:val="0"/>
                <w:bCs w:val="0"/>
                <w:sz w:val="20"/>
                <w:szCs w:val="20"/>
              </w:rPr>
              <w:t>，</w:t>
            </w:r>
            <w:r>
              <w:rPr>
                <w:rFonts w:hint="default" w:ascii="Times New Roman" w:hAnsi="Times New Roman" w:eastAsia="仿宋_GB2312" w:cs="仿宋_GB2312"/>
                <w:b w:val="0"/>
                <w:bCs w:val="0"/>
                <w:sz w:val="20"/>
                <w:szCs w:val="20"/>
                <w:lang w:val="en-US"/>
              </w:rPr>
              <w:t>但因专题界面内容固化、指标量大且分散等</w:t>
            </w:r>
            <w:r>
              <w:rPr>
                <w:rFonts w:hint="default" w:ascii="Times New Roman" w:hAnsi="Times New Roman" w:eastAsia="仿宋_GB2312" w:cs="仿宋_GB2312"/>
                <w:b w:val="0"/>
                <w:bCs w:val="0"/>
                <w:sz w:val="20"/>
                <w:szCs w:val="20"/>
              </w:rPr>
              <w:t>原因</w:t>
            </w:r>
            <w:r>
              <w:rPr>
                <w:rFonts w:hint="default" w:ascii="Times New Roman" w:hAnsi="Times New Roman" w:eastAsia="仿宋_GB2312" w:cs="仿宋_GB2312"/>
                <w:b w:val="0"/>
                <w:bCs w:val="0"/>
                <w:sz w:val="20"/>
                <w:szCs w:val="20"/>
                <w:lang w:val="en-US"/>
              </w:rPr>
              <w:t>，传统</w:t>
            </w:r>
            <w:r>
              <w:rPr>
                <w:rFonts w:hint="default" w:ascii="Times New Roman" w:hAnsi="Times New Roman" w:eastAsia="仿宋_GB2312" w:cs="仿宋_GB2312"/>
                <w:b w:val="0"/>
                <w:bCs w:val="0"/>
                <w:sz w:val="20"/>
                <w:szCs w:val="20"/>
              </w:rPr>
              <w:t>技术</w:t>
            </w:r>
            <w:r>
              <w:rPr>
                <w:rFonts w:hint="default" w:ascii="Times New Roman" w:hAnsi="Times New Roman" w:eastAsia="仿宋_GB2312" w:cs="仿宋_GB2312"/>
                <w:sz w:val="20"/>
                <w:szCs w:val="20"/>
                <w:lang w:val="en-US"/>
              </w:rPr>
              <w:t>方式难以支撑</w:t>
            </w:r>
            <w:r>
              <w:rPr>
                <w:rFonts w:hint="default" w:ascii="Times New Roman" w:hAnsi="Times New Roman" w:eastAsia="仿宋_GB2312" w:cs="仿宋_GB2312"/>
                <w:b w:val="0"/>
                <w:bCs w:val="0"/>
                <w:i w:val="0"/>
                <w:iCs w:val="0"/>
                <w:color w:val="auto"/>
                <w:kern w:val="2"/>
                <w:sz w:val="20"/>
                <w:szCs w:val="20"/>
                <w:highlight w:val="none"/>
                <w:vertAlign w:val="baseline"/>
                <w:lang w:val="en-US" w:eastAsia="zh-CN" w:bidi="ar-SA"/>
              </w:rPr>
              <w:t>千人千面、灵活变化的领导决策需求</w:t>
            </w:r>
            <w:r>
              <w:rPr>
                <w:rFonts w:hint="eastAsia" w:ascii="Times New Roman" w:hAnsi="Times New Roman" w:eastAsia="仿宋_GB2312" w:cs="仿宋_GB2312"/>
                <w:sz w:val="20"/>
                <w:szCs w:val="20"/>
              </w:rPr>
              <w:t>。</w:t>
            </w:r>
          </w:p>
          <w:p w14:paraId="59E5AC80">
            <w:pPr>
              <w:keepNext w:val="0"/>
              <w:keepLines w:val="0"/>
              <w:numPr>
                <w:ilvl w:val="0"/>
                <w:numId w:val="0"/>
              </w:numPr>
              <w:suppressLineNumbers w:val="0"/>
              <w:snapToGrid w:val="0"/>
              <w:spacing w:before="0" w:beforeAutospacing="0" w:after="0" w:afterAutospacing="0"/>
              <w:ind w:left="0" w:right="0" w:firstLine="0"/>
              <w:jc w:val="both"/>
              <w:textAlignment w:val="center"/>
              <w:rPr>
                <w:rFonts w:hint="eastAsia" w:ascii="Times New Roman" w:hAnsi="Times New Roman" w:eastAsia="仿宋_GB2312" w:cs="仿宋_GB2312"/>
                <w:b/>
                <w:bCs/>
                <w:sz w:val="20"/>
                <w:szCs w:val="20"/>
                <w:lang w:val="en-US" w:eastAsia="zh-CN"/>
              </w:rPr>
            </w:pPr>
            <w:r>
              <w:rPr>
                <w:rFonts w:hint="default" w:ascii="Times New Roman" w:hAnsi="Times New Roman" w:eastAsia="仿宋_GB2312" w:cs="仿宋_GB2312"/>
                <w:b/>
                <w:bCs/>
                <w:sz w:val="20"/>
                <w:szCs w:val="20"/>
                <w:lang w:val="en-US" w:eastAsia="zh-CN"/>
              </w:rPr>
              <w:t>二、</w:t>
            </w:r>
            <w:r>
              <w:rPr>
                <w:rFonts w:hint="eastAsia" w:ascii="Times New Roman" w:hAnsi="Times New Roman" w:eastAsia="仿宋_GB2312" w:cs="仿宋_GB2312"/>
                <w:b/>
                <w:bCs/>
                <w:sz w:val="20"/>
                <w:szCs w:val="20"/>
                <w:lang w:val="en-US" w:eastAsia="zh-CN"/>
              </w:rPr>
              <w:t>拟解决的问题</w:t>
            </w:r>
          </w:p>
          <w:p w14:paraId="496BF95A">
            <w:pPr>
              <w:keepNext w:val="0"/>
              <w:keepLines w:val="0"/>
              <w:numPr>
                <w:ilvl w:val="0"/>
                <w:numId w:val="0"/>
              </w:numPr>
              <w:suppressLineNumbers w:val="0"/>
              <w:snapToGrid w:val="0"/>
              <w:spacing w:before="0" w:beforeAutospacing="0" w:after="0" w:afterAutospacing="0"/>
              <w:ind w:left="0" w:right="0"/>
              <w:jc w:val="both"/>
              <w:textAlignment w:val="center"/>
              <w:rPr>
                <w:rFonts w:hint="default" w:ascii="Times New Roman" w:hAnsi="Times New Roman" w:eastAsia="仿宋_GB2312" w:cs="仿宋_GB2312"/>
                <w:b w:val="0"/>
                <w:bCs w:val="0"/>
                <w:sz w:val="20"/>
                <w:szCs w:val="20"/>
                <w:lang w:val="en-US" w:eastAsia="zh-CN"/>
              </w:rPr>
            </w:pPr>
            <w:r>
              <w:rPr>
                <w:rFonts w:hint="default" w:ascii="Times New Roman" w:hAnsi="Times New Roman" w:eastAsia="仿宋_GB2312" w:cs="仿宋_GB2312"/>
                <w:b/>
                <w:bCs/>
                <w:sz w:val="20"/>
                <w:szCs w:val="20"/>
                <w:lang w:eastAsia="zh-CN"/>
              </w:rPr>
              <w:t>1.</w:t>
            </w:r>
            <w:r>
              <w:rPr>
                <w:rFonts w:hint="default" w:ascii="Times New Roman" w:hAnsi="Times New Roman" w:eastAsia="仿宋_GB2312" w:cs="仿宋_GB2312"/>
                <w:b/>
                <w:bCs/>
                <w:sz w:val="20"/>
                <w:szCs w:val="20"/>
                <w:lang w:val="en-US" w:eastAsia="zh-CN"/>
              </w:rPr>
              <w:t>决策信息获取效率低</w:t>
            </w:r>
            <w:r>
              <w:rPr>
                <w:rFonts w:hint="eastAsia" w:ascii="Times New Roman" w:hAnsi="Times New Roman" w:eastAsia="仿宋_GB2312" w:cs="仿宋_GB2312"/>
                <w:b/>
                <w:bCs/>
                <w:sz w:val="20"/>
                <w:szCs w:val="20"/>
                <w:lang w:val="en-US" w:eastAsia="zh-CN"/>
              </w:rPr>
              <w:t>。</w:t>
            </w:r>
            <w:r>
              <w:rPr>
                <w:rFonts w:hint="default" w:ascii="Times New Roman" w:hAnsi="Times New Roman" w:eastAsia="仿宋_GB2312" w:cs="仿宋_GB2312"/>
                <w:b w:val="0"/>
                <w:bCs w:val="0"/>
                <w:sz w:val="20"/>
                <w:szCs w:val="20"/>
                <w:lang w:val="en-US" w:eastAsia="zh-CN"/>
              </w:rPr>
              <w:t>需逐级下钻或手动筛选目标数据</w:t>
            </w:r>
            <w:r>
              <w:rPr>
                <w:rFonts w:hint="eastAsia" w:ascii="Times New Roman" w:hAnsi="Times New Roman" w:eastAsia="仿宋_GB2312" w:cs="仿宋_GB2312"/>
                <w:b w:val="0"/>
                <w:bCs w:val="0"/>
                <w:sz w:val="20"/>
                <w:szCs w:val="20"/>
                <w:lang w:val="en-US" w:eastAsia="zh-CN"/>
              </w:rPr>
              <w:t>，</w:t>
            </w:r>
            <w:r>
              <w:rPr>
                <w:rFonts w:hint="default" w:ascii="Times New Roman" w:hAnsi="Times New Roman" w:eastAsia="仿宋_GB2312" w:cs="仿宋_GB2312"/>
                <w:b w:val="0"/>
                <w:bCs w:val="0"/>
                <w:sz w:val="20"/>
                <w:szCs w:val="20"/>
                <w:lang w:val="en-US" w:eastAsia="zh-CN"/>
              </w:rPr>
              <w:t>跨部门、跨领域决策数据分析耗时费力。</w:t>
            </w:r>
          </w:p>
          <w:p w14:paraId="19247487">
            <w:pPr>
              <w:keepNext w:val="0"/>
              <w:keepLines w:val="0"/>
              <w:numPr>
                <w:ilvl w:val="0"/>
                <w:numId w:val="0"/>
              </w:numPr>
              <w:suppressLineNumbers w:val="0"/>
              <w:snapToGrid w:val="0"/>
              <w:spacing w:before="0" w:beforeAutospacing="0" w:after="0" w:afterAutospacing="0"/>
              <w:ind w:left="0" w:right="0"/>
              <w:jc w:val="both"/>
              <w:textAlignment w:val="center"/>
              <w:rPr>
                <w:rFonts w:hint="default" w:ascii="Times New Roman" w:hAnsi="Times New Roman" w:eastAsia="仿宋_GB2312" w:cs="仿宋_GB2312"/>
                <w:b w:val="0"/>
                <w:bCs w:val="0"/>
                <w:sz w:val="20"/>
                <w:szCs w:val="20"/>
                <w:lang w:val="en-US" w:eastAsia="zh-CN"/>
              </w:rPr>
            </w:pPr>
            <w:r>
              <w:rPr>
                <w:rFonts w:hint="default" w:ascii="Times New Roman" w:hAnsi="Times New Roman" w:eastAsia="仿宋_GB2312" w:cs="仿宋_GB2312"/>
                <w:b/>
                <w:bCs/>
                <w:sz w:val="20"/>
                <w:szCs w:val="20"/>
                <w:lang w:eastAsia="zh-CN"/>
              </w:rPr>
              <w:t>2.</w:t>
            </w:r>
            <w:r>
              <w:rPr>
                <w:rFonts w:hint="default" w:ascii="Times New Roman" w:hAnsi="Times New Roman" w:eastAsia="仿宋_GB2312" w:cs="仿宋_GB2312"/>
                <w:b/>
                <w:bCs/>
                <w:sz w:val="20"/>
                <w:szCs w:val="20"/>
                <w:lang w:val="en-US" w:eastAsia="zh-CN"/>
              </w:rPr>
              <w:t>决策支撑力度不足</w:t>
            </w:r>
            <w:r>
              <w:rPr>
                <w:rFonts w:hint="eastAsia" w:ascii="Times New Roman" w:hAnsi="Times New Roman" w:eastAsia="仿宋_GB2312" w:cs="仿宋_GB2312"/>
                <w:b/>
                <w:bCs/>
                <w:sz w:val="20"/>
                <w:szCs w:val="20"/>
                <w:lang w:val="en-US" w:eastAsia="zh-CN"/>
              </w:rPr>
              <w:t>。</w:t>
            </w:r>
            <w:r>
              <w:rPr>
                <w:rFonts w:hint="default" w:ascii="Times New Roman" w:hAnsi="Times New Roman" w:eastAsia="仿宋_GB2312" w:cs="仿宋_GB2312"/>
                <w:b w:val="0"/>
                <w:bCs w:val="0"/>
                <w:sz w:val="20"/>
                <w:szCs w:val="20"/>
                <w:lang w:val="en-US" w:eastAsia="zh-CN"/>
              </w:rPr>
              <w:t>单纯页面或指标呈现方式，缺乏智能分析解读能力，辅助决策</w:t>
            </w:r>
            <w:r>
              <w:rPr>
                <w:rFonts w:hint="default" w:ascii="Times New Roman" w:hAnsi="Times New Roman" w:eastAsia="仿宋_GB2312" w:cs="仿宋_GB2312"/>
                <w:b w:val="0"/>
                <w:bCs w:val="0"/>
                <w:sz w:val="20"/>
                <w:szCs w:val="20"/>
                <w:lang w:eastAsia="zh-CN"/>
              </w:rPr>
              <w:t>能力</w:t>
            </w:r>
            <w:r>
              <w:rPr>
                <w:rFonts w:hint="default" w:ascii="Times New Roman" w:hAnsi="Times New Roman" w:eastAsia="仿宋_GB2312" w:cs="仿宋_GB2312"/>
                <w:b w:val="0"/>
                <w:bCs w:val="0"/>
                <w:sz w:val="20"/>
                <w:szCs w:val="20"/>
                <w:lang w:val="en-US" w:eastAsia="zh-CN"/>
              </w:rPr>
              <w:t>不足。</w:t>
            </w:r>
          </w:p>
          <w:p w14:paraId="3B7DBC80">
            <w:pPr>
              <w:keepNext w:val="0"/>
              <w:keepLines w:val="0"/>
              <w:numPr>
                <w:ilvl w:val="0"/>
                <w:numId w:val="0"/>
              </w:numPr>
              <w:suppressLineNumbers w:val="0"/>
              <w:snapToGrid w:val="0"/>
              <w:spacing w:before="0" w:beforeAutospacing="0" w:after="0" w:afterAutospacing="0"/>
              <w:ind w:left="0" w:leftChars="0" w:right="0" w:firstLine="0" w:firstLineChars="0"/>
              <w:jc w:val="both"/>
              <w:textAlignment w:val="center"/>
              <w:rPr>
                <w:rFonts w:hint="eastAsia" w:ascii="Times New Roman" w:hAnsi="Times New Roman" w:eastAsia="仿宋_GB2312" w:cs="仿宋_GB2312"/>
                <w:sz w:val="20"/>
                <w:szCs w:val="20"/>
              </w:rPr>
            </w:pPr>
            <w:r>
              <w:rPr>
                <w:rFonts w:hint="default" w:ascii="Times New Roman" w:hAnsi="Times New Roman" w:eastAsia="仿宋_GB2312" w:cs="仿宋_GB2312"/>
                <w:b/>
                <w:bCs/>
                <w:sz w:val="20"/>
                <w:szCs w:val="20"/>
                <w:lang w:eastAsia="zh-CN"/>
              </w:rPr>
              <w:t>3.</w:t>
            </w:r>
            <w:r>
              <w:rPr>
                <w:rFonts w:hint="default" w:ascii="Times New Roman" w:hAnsi="Times New Roman" w:eastAsia="仿宋_GB2312" w:cs="仿宋_GB2312"/>
                <w:b/>
                <w:bCs/>
                <w:sz w:val="20"/>
                <w:szCs w:val="20"/>
                <w:lang w:val="en-US" w:eastAsia="zh-CN"/>
              </w:rPr>
              <w:t>多模态决策</w:t>
            </w:r>
            <w:r>
              <w:rPr>
                <w:rFonts w:hint="default" w:ascii="Times New Roman" w:hAnsi="Times New Roman" w:eastAsia="仿宋_GB2312" w:cs="仿宋_GB2312"/>
                <w:b/>
                <w:bCs/>
                <w:sz w:val="20"/>
                <w:szCs w:val="20"/>
                <w:lang w:eastAsia="zh-CN"/>
              </w:rPr>
              <w:t>知识</w:t>
            </w:r>
            <w:r>
              <w:rPr>
                <w:rFonts w:hint="default" w:ascii="Times New Roman" w:hAnsi="Times New Roman" w:eastAsia="仿宋_GB2312" w:cs="仿宋_GB2312"/>
                <w:b/>
                <w:bCs/>
                <w:sz w:val="20"/>
                <w:szCs w:val="20"/>
                <w:lang w:val="en-US" w:eastAsia="zh-CN"/>
              </w:rPr>
              <w:t>融合能力欠缺</w:t>
            </w:r>
            <w:r>
              <w:rPr>
                <w:rFonts w:hint="eastAsia" w:ascii="Times New Roman" w:hAnsi="Times New Roman" w:eastAsia="仿宋_GB2312" w:cs="仿宋_GB2312"/>
                <w:b/>
                <w:bCs/>
                <w:sz w:val="20"/>
                <w:szCs w:val="20"/>
                <w:lang w:val="en-US" w:eastAsia="zh-CN"/>
              </w:rPr>
              <w:t>。</w:t>
            </w:r>
            <w:r>
              <w:rPr>
                <w:rFonts w:hint="default" w:ascii="Times New Roman" w:hAnsi="Times New Roman" w:eastAsia="仿宋_GB2312" w:cs="仿宋_GB2312"/>
                <w:b w:val="0"/>
                <w:bCs w:val="0"/>
                <w:sz w:val="20"/>
                <w:szCs w:val="20"/>
                <w:lang w:val="en-US" w:eastAsia="zh-CN"/>
              </w:rPr>
              <w:t>专题页面和指标数据等内容割裂，不能自动提取和关联融合分析。</w:t>
            </w:r>
          </w:p>
        </w:tc>
        <w:tc>
          <w:tcPr>
            <w:tcW w:w="4199" w:type="dxa"/>
            <w:tcBorders>
              <w:top w:val="single" w:color="000000" w:sz="4" w:space="0"/>
              <w:left w:val="single" w:color="000000" w:sz="4" w:space="0"/>
              <w:bottom w:val="single" w:color="000000" w:sz="4" w:space="0"/>
              <w:right w:val="single" w:color="000000" w:sz="4" w:space="0"/>
            </w:tcBorders>
            <w:vAlign w:val="center"/>
          </w:tcPr>
          <w:p w14:paraId="67CE7138">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val="0"/>
                <w:bCs w:val="0"/>
                <w:sz w:val="20"/>
                <w:szCs w:val="20"/>
                <w:lang w:eastAsia="zh-CN"/>
              </w:rPr>
            </w:pPr>
            <w:r>
              <w:rPr>
                <w:rFonts w:hint="default" w:ascii="Times New Roman" w:hAnsi="Times New Roman" w:eastAsia="仿宋_GB2312" w:cs="仿宋_GB2312"/>
                <w:b/>
                <w:bCs/>
                <w:sz w:val="20"/>
                <w:szCs w:val="20"/>
                <w:lang w:val="en-US"/>
              </w:rPr>
              <w:t>1.</w:t>
            </w:r>
            <w:r>
              <w:rPr>
                <w:rFonts w:hint="eastAsia" w:ascii="Times New Roman" w:hAnsi="Times New Roman" w:eastAsia="仿宋_GB2312" w:cs="仿宋_GB2312"/>
                <w:b/>
                <w:bCs/>
                <w:sz w:val="20"/>
                <w:szCs w:val="20"/>
              </w:rPr>
              <w:t>构建</w:t>
            </w:r>
            <w:r>
              <w:rPr>
                <w:rFonts w:hint="default" w:ascii="Times New Roman" w:hAnsi="Times New Roman" w:eastAsia="仿宋_GB2312" w:cs="仿宋_GB2312"/>
                <w:b/>
                <w:bCs/>
                <w:sz w:val="20"/>
                <w:szCs w:val="20"/>
                <w:lang w:val="en-US"/>
              </w:rPr>
              <w:t>一站式数智</w:t>
            </w:r>
            <w:r>
              <w:rPr>
                <w:rFonts w:hint="eastAsia" w:ascii="Times New Roman" w:hAnsi="Times New Roman" w:eastAsia="仿宋_GB2312" w:cs="仿宋_GB2312"/>
                <w:b/>
                <w:bCs/>
                <w:sz w:val="20"/>
                <w:szCs w:val="20"/>
              </w:rPr>
              <w:t>决策</w:t>
            </w:r>
            <w:r>
              <w:rPr>
                <w:rFonts w:hint="default" w:ascii="Times New Roman" w:hAnsi="Times New Roman" w:eastAsia="仿宋_GB2312" w:cs="仿宋_GB2312"/>
                <w:b/>
                <w:bCs/>
                <w:sz w:val="20"/>
                <w:szCs w:val="20"/>
                <w:lang w:val="en-US"/>
              </w:rPr>
              <w:t>服务</w:t>
            </w:r>
            <w:r>
              <w:rPr>
                <w:rFonts w:hint="eastAsia" w:ascii="Times New Roman" w:hAnsi="Times New Roman" w:eastAsia="仿宋_GB2312" w:cs="仿宋_GB2312"/>
                <w:b/>
                <w:bCs/>
                <w:sz w:val="20"/>
                <w:szCs w:val="20"/>
              </w:rPr>
              <w:t>能力，突破“数</w:t>
            </w:r>
            <w:r>
              <w:rPr>
                <w:rFonts w:hint="default" w:ascii="Times New Roman" w:hAnsi="Times New Roman" w:eastAsia="仿宋_GB2312" w:cs="仿宋_GB2312"/>
                <w:b/>
                <w:bCs/>
                <w:sz w:val="20"/>
                <w:szCs w:val="20"/>
                <w:lang w:val="en-US"/>
              </w:rPr>
              <w:t>字</w:t>
            </w:r>
            <w:r>
              <w:rPr>
                <w:rFonts w:hint="eastAsia" w:ascii="Times New Roman" w:hAnsi="Times New Roman" w:eastAsia="仿宋_GB2312" w:cs="仿宋_GB2312"/>
                <w:b/>
                <w:bCs/>
                <w:sz w:val="20"/>
                <w:szCs w:val="20"/>
              </w:rPr>
              <w:t>决策”到“</w:t>
            </w:r>
            <w:r>
              <w:rPr>
                <w:rFonts w:hint="default" w:ascii="Times New Roman" w:hAnsi="Times New Roman" w:eastAsia="仿宋_GB2312" w:cs="仿宋_GB2312"/>
                <w:b/>
                <w:bCs/>
                <w:sz w:val="20"/>
                <w:szCs w:val="20"/>
                <w:lang w:val="en-US"/>
              </w:rPr>
              <w:t>数智</w:t>
            </w:r>
            <w:r>
              <w:rPr>
                <w:rFonts w:hint="eastAsia" w:ascii="Times New Roman" w:hAnsi="Times New Roman" w:eastAsia="仿宋_GB2312" w:cs="仿宋_GB2312"/>
                <w:b/>
                <w:bCs/>
                <w:sz w:val="20"/>
                <w:szCs w:val="20"/>
              </w:rPr>
              <w:t>决策”业务瓶颈</w:t>
            </w:r>
            <w:r>
              <w:rPr>
                <w:rFonts w:hint="default" w:ascii="Times New Roman" w:hAnsi="Times New Roman" w:eastAsia="仿宋_GB2312" w:cs="仿宋_GB2312"/>
                <w:b/>
                <w:bCs/>
                <w:sz w:val="20"/>
                <w:szCs w:val="20"/>
                <w:lang w:val="en-US"/>
              </w:rPr>
              <w:t>。</w:t>
            </w:r>
            <w:r>
              <w:rPr>
                <w:rFonts w:hint="eastAsia" w:ascii="Times New Roman" w:hAnsi="Times New Roman" w:eastAsia="仿宋_GB2312" w:cs="仿宋_GB2312"/>
                <w:b w:val="0"/>
                <w:bCs w:val="0"/>
                <w:sz w:val="20"/>
                <w:szCs w:val="20"/>
                <w:lang w:val="en-US" w:eastAsia="zh-CN"/>
              </w:rPr>
              <w:t>基于AI赋能</w:t>
            </w:r>
            <w:r>
              <w:rPr>
                <w:rFonts w:hint="default" w:ascii="Times New Roman" w:hAnsi="Times New Roman" w:eastAsia="仿宋_GB2312" w:cs="仿宋_GB2312"/>
                <w:b w:val="0"/>
                <w:bCs w:val="0"/>
                <w:sz w:val="20"/>
                <w:szCs w:val="20"/>
                <w:lang w:val="en-US" w:eastAsia="zh-CN"/>
              </w:rPr>
              <w:t>的多模态决策信息自动提取和知识库构建，建立</w:t>
            </w:r>
            <w:r>
              <w:rPr>
                <w:rFonts w:hint="eastAsia" w:ascii="Times New Roman" w:hAnsi="Times New Roman" w:eastAsia="仿宋_GB2312" w:cs="仿宋_GB2312"/>
                <w:b w:val="0"/>
                <w:bCs w:val="0"/>
                <w:sz w:val="20"/>
                <w:szCs w:val="20"/>
                <w:lang w:eastAsia="zh-CN"/>
              </w:rPr>
              <w:t>“关键词检索+语义联想+多维</w:t>
            </w:r>
            <w:r>
              <w:rPr>
                <w:rFonts w:hint="default" w:ascii="Times New Roman" w:hAnsi="Times New Roman" w:eastAsia="仿宋_GB2312" w:cs="仿宋_GB2312"/>
                <w:b w:val="0"/>
                <w:bCs w:val="0"/>
                <w:sz w:val="20"/>
                <w:szCs w:val="20"/>
                <w:lang w:val="en-US" w:eastAsia="zh-CN"/>
              </w:rPr>
              <w:t>融合</w:t>
            </w:r>
            <w:r>
              <w:rPr>
                <w:rFonts w:hint="eastAsia" w:ascii="Times New Roman" w:hAnsi="Times New Roman" w:eastAsia="仿宋_GB2312" w:cs="仿宋_GB2312"/>
                <w:b w:val="0"/>
                <w:bCs w:val="0"/>
                <w:sz w:val="20"/>
                <w:szCs w:val="20"/>
                <w:lang w:eastAsia="zh-CN"/>
              </w:rPr>
              <w:t>”的</w:t>
            </w:r>
            <w:r>
              <w:rPr>
                <w:rFonts w:hint="default" w:ascii="Times New Roman" w:hAnsi="Times New Roman" w:eastAsia="仿宋_GB2312" w:cs="仿宋_GB2312"/>
                <w:b w:val="0"/>
                <w:bCs w:val="0"/>
                <w:sz w:val="20"/>
                <w:szCs w:val="20"/>
                <w:lang w:val="en-US" w:eastAsia="zh-CN"/>
              </w:rPr>
              <w:t>数据</w:t>
            </w:r>
            <w:r>
              <w:rPr>
                <w:rFonts w:hint="eastAsia" w:ascii="Times New Roman" w:hAnsi="Times New Roman" w:eastAsia="仿宋_GB2312" w:cs="仿宋_GB2312"/>
                <w:b w:val="0"/>
                <w:bCs w:val="0"/>
                <w:sz w:val="20"/>
                <w:szCs w:val="20"/>
                <w:lang w:eastAsia="zh-CN"/>
              </w:rPr>
              <w:t>智能</w:t>
            </w:r>
            <w:r>
              <w:rPr>
                <w:rFonts w:hint="default" w:ascii="Times New Roman" w:hAnsi="Times New Roman" w:eastAsia="仿宋_GB2312" w:cs="仿宋_GB2312"/>
                <w:b w:val="0"/>
                <w:bCs w:val="0"/>
                <w:sz w:val="20"/>
                <w:szCs w:val="20"/>
                <w:lang w:val="en-US" w:eastAsia="zh-CN"/>
              </w:rPr>
              <w:t>问答应用体系</w:t>
            </w:r>
            <w:r>
              <w:rPr>
                <w:rFonts w:hint="eastAsia" w:ascii="Times New Roman" w:hAnsi="Times New Roman" w:eastAsia="仿宋_GB2312" w:cs="仿宋_GB2312"/>
                <w:b w:val="0"/>
                <w:bCs w:val="0"/>
                <w:sz w:val="20"/>
                <w:szCs w:val="20"/>
                <w:lang w:eastAsia="zh-CN"/>
              </w:rPr>
              <w:t>，</w:t>
            </w:r>
            <w:r>
              <w:rPr>
                <w:rFonts w:hint="default" w:ascii="Times New Roman" w:hAnsi="Times New Roman" w:eastAsia="仿宋_GB2312" w:cs="仿宋_GB2312"/>
                <w:b w:val="0"/>
                <w:bCs w:val="0"/>
                <w:sz w:val="20"/>
                <w:szCs w:val="20"/>
                <w:lang w:val="en-US" w:eastAsia="zh-CN"/>
              </w:rPr>
              <w:t>实现基于交互问答模式的</w:t>
            </w:r>
            <w:r>
              <w:rPr>
                <w:rFonts w:hint="eastAsia" w:ascii="Times New Roman" w:hAnsi="Times New Roman" w:eastAsia="仿宋_GB2312" w:cs="仿宋_GB2312"/>
                <w:b w:val="0"/>
                <w:bCs w:val="0"/>
                <w:sz w:val="20"/>
                <w:szCs w:val="20"/>
                <w:lang w:eastAsia="zh-CN"/>
              </w:rPr>
              <w:t>决策</w:t>
            </w:r>
            <w:r>
              <w:rPr>
                <w:rFonts w:hint="default" w:ascii="Times New Roman" w:hAnsi="Times New Roman" w:eastAsia="仿宋_GB2312" w:cs="仿宋_GB2312"/>
                <w:b w:val="0"/>
                <w:bCs w:val="0"/>
                <w:sz w:val="20"/>
                <w:szCs w:val="20"/>
                <w:lang w:eastAsia="zh-CN"/>
              </w:rPr>
              <w:t>综合服务体</w:t>
            </w:r>
            <w:r>
              <w:rPr>
                <w:rFonts w:hint="eastAsia" w:ascii="Times New Roman" w:hAnsi="Times New Roman" w:eastAsia="仿宋_GB2312" w:cs="仿宋_GB2312"/>
                <w:b w:val="0"/>
                <w:bCs w:val="0"/>
                <w:sz w:val="20"/>
                <w:szCs w:val="20"/>
                <w:lang w:eastAsia="zh-CN"/>
              </w:rPr>
              <w:t>。</w:t>
            </w:r>
          </w:p>
          <w:p w14:paraId="19318D8D">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val="0"/>
                <w:bCs w:val="0"/>
                <w:sz w:val="20"/>
                <w:szCs w:val="20"/>
                <w:lang w:eastAsia="zh-CN"/>
              </w:rPr>
            </w:pPr>
            <w:r>
              <w:rPr>
                <w:rFonts w:hint="default" w:ascii="Times New Roman" w:hAnsi="Times New Roman" w:eastAsia="仿宋_GB2312" w:cs="仿宋_GB2312"/>
                <w:b/>
                <w:bCs/>
                <w:sz w:val="20"/>
                <w:szCs w:val="20"/>
                <w:lang w:val="en-US" w:eastAsia="zh-CN"/>
              </w:rPr>
              <w:t>2.构建</w:t>
            </w:r>
            <w:r>
              <w:rPr>
                <w:rFonts w:hint="eastAsia" w:ascii="Times New Roman" w:hAnsi="Times New Roman" w:eastAsia="仿宋_GB2312" w:cs="仿宋_GB2312"/>
                <w:b/>
                <w:bCs/>
                <w:sz w:val="20"/>
                <w:szCs w:val="20"/>
                <w:lang w:eastAsia="zh-CN"/>
              </w:rPr>
              <w:t>辅助决策领域</w:t>
            </w:r>
            <w:r>
              <w:rPr>
                <w:rFonts w:hint="default" w:ascii="Times New Roman" w:hAnsi="Times New Roman" w:eastAsia="仿宋_GB2312" w:cs="仿宋_GB2312"/>
                <w:b/>
                <w:bCs/>
                <w:sz w:val="20"/>
                <w:szCs w:val="20"/>
                <w:lang w:val="en-US" w:eastAsia="zh-CN"/>
              </w:rPr>
              <w:t>多元混合</w:t>
            </w:r>
            <w:r>
              <w:rPr>
                <w:rFonts w:hint="eastAsia" w:ascii="Times New Roman" w:hAnsi="Times New Roman" w:eastAsia="仿宋_GB2312" w:cs="仿宋_GB2312"/>
                <w:b/>
                <w:bCs/>
                <w:sz w:val="20"/>
                <w:szCs w:val="20"/>
                <w:lang w:eastAsia="zh-CN"/>
              </w:rPr>
              <w:t>智能体统一调度</w:t>
            </w:r>
            <w:r>
              <w:rPr>
                <w:rFonts w:hint="default" w:ascii="Times New Roman" w:hAnsi="Times New Roman" w:eastAsia="仿宋_GB2312" w:cs="仿宋_GB2312"/>
                <w:b/>
                <w:bCs/>
                <w:sz w:val="20"/>
                <w:szCs w:val="20"/>
                <w:lang w:val="en-US" w:eastAsia="zh-CN"/>
              </w:rPr>
              <w:t>能力，</w:t>
            </w:r>
            <w:r>
              <w:rPr>
                <w:rFonts w:hint="eastAsia" w:ascii="Times New Roman" w:hAnsi="Times New Roman" w:eastAsia="仿宋_GB2312" w:cs="仿宋_GB2312"/>
                <w:b/>
                <w:bCs/>
                <w:sz w:val="20"/>
                <w:szCs w:val="20"/>
                <w:lang w:eastAsia="zh-CN"/>
              </w:rPr>
              <w:t>实现“</w:t>
            </w:r>
            <w:r>
              <w:rPr>
                <w:rFonts w:hint="default" w:ascii="Times New Roman" w:hAnsi="Times New Roman" w:eastAsia="仿宋_GB2312" w:cs="仿宋_GB2312"/>
                <w:b/>
                <w:bCs/>
                <w:sz w:val="20"/>
                <w:szCs w:val="20"/>
                <w:lang w:val="en-US" w:eastAsia="zh-CN"/>
              </w:rPr>
              <w:t>多元</w:t>
            </w:r>
            <w:r>
              <w:rPr>
                <w:rFonts w:hint="eastAsia" w:ascii="Times New Roman" w:hAnsi="Times New Roman" w:eastAsia="仿宋_GB2312" w:cs="仿宋_GB2312"/>
                <w:b/>
                <w:bCs/>
                <w:sz w:val="20"/>
                <w:szCs w:val="20"/>
                <w:lang w:eastAsia="zh-CN"/>
              </w:rPr>
              <w:t>分散”到“集中赋能”业务</w:t>
            </w:r>
            <w:r>
              <w:rPr>
                <w:rFonts w:hint="default" w:ascii="Times New Roman" w:hAnsi="Times New Roman" w:eastAsia="仿宋_GB2312" w:cs="仿宋_GB2312"/>
                <w:b/>
                <w:bCs/>
                <w:sz w:val="20"/>
                <w:szCs w:val="20"/>
                <w:lang w:val="en-US" w:eastAsia="zh-CN"/>
              </w:rPr>
              <w:t>升级。</w:t>
            </w:r>
            <w:r>
              <w:rPr>
                <w:rFonts w:hint="default" w:ascii="Times New Roman" w:hAnsi="Times New Roman" w:eastAsia="仿宋_GB2312" w:cs="仿宋_GB2312"/>
                <w:b w:val="0"/>
                <w:bCs w:val="0"/>
                <w:sz w:val="20"/>
                <w:szCs w:val="20"/>
                <w:lang w:val="en-US" w:eastAsia="zh-CN"/>
              </w:rPr>
              <w:t>构建基于数据看板、指标库和报告文档等多元数据的混合智能体应用</w:t>
            </w:r>
            <w:r>
              <w:rPr>
                <w:rFonts w:hint="default" w:ascii="Times New Roman" w:hAnsi="Times New Roman" w:eastAsia="仿宋_GB2312" w:cs="仿宋_GB2312"/>
                <w:b w:val="0"/>
                <w:bCs w:val="0"/>
                <w:sz w:val="20"/>
                <w:szCs w:val="20"/>
                <w:lang w:eastAsia="zh-CN"/>
              </w:rPr>
              <w:t>和统一</w:t>
            </w:r>
            <w:r>
              <w:rPr>
                <w:rFonts w:hint="eastAsia" w:ascii="Times New Roman" w:hAnsi="Times New Roman" w:eastAsia="仿宋_GB2312" w:cs="仿宋_GB2312"/>
                <w:b w:val="0"/>
                <w:bCs w:val="0"/>
                <w:sz w:val="20"/>
                <w:szCs w:val="20"/>
                <w:lang w:eastAsia="zh-CN"/>
              </w:rPr>
              <w:t>调度</w:t>
            </w:r>
            <w:r>
              <w:rPr>
                <w:rFonts w:hint="default" w:ascii="Times New Roman" w:hAnsi="Times New Roman" w:eastAsia="仿宋_GB2312" w:cs="仿宋_GB2312"/>
                <w:b w:val="0"/>
                <w:bCs w:val="0"/>
                <w:sz w:val="20"/>
                <w:szCs w:val="20"/>
                <w:lang w:eastAsia="zh-CN"/>
              </w:rPr>
              <w:t>能力</w:t>
            </w:r>
            <w:r>
              <w:rPr>
                <w:rFonts w:hint="default" w:ascii="Times New Roman" w:hAnsi="Times New Roman" w:eastAsia="仿宋_GB2312" w:cs="仿宋_GB2312"/>
                <w:b w:val="0"/>
                <w:bCs w:val="0"/>
                <w:sz w:val="20"/>
                <w:szCs w:val="20"/>
                <w:lang w:val="en-US" w:eastAsia="zh-CN"/>
              </w:rPr>
              <w:t>，</w:t>
            </w:r>
            <w:r>
              <w:rPr>
                <w:rFonts w:hint="eastAsia" w:ascii="Times New Roman" w:hAnsi="Times New Roman" w:eastAsia="仿宋_GB2312" w:cs="仿宋_GB2312"/>
                <w:b w:val="0"/>
                <w:bCs w:val="0"/>
                <w:sz w:val="20"/>
                <w:szCs w:val="20"/>
                <w:lang w:eastAsia="zh-CN"/>
              </w:rPr>
              <w:t>自动识别</w:t>
            </w:r>
            <w:r>
              <w:rPr>
                <w:rFonts w:hint="default" w:ascii="Times New Roman" w:hAnsi="Times New Roman" w:eastAsia="仿宋_GB2312" w:cs="仿宋_GB2312"/>
                <w:b w:val="0"/>
                <w:bCs w:val="0"/>
                <w:sz w:val="20"/>
                <w:szCs w:val="20"/>
                <w:lang w:val="en-US" w:eastAsia="zh-CN"/>
              </w:rPr>
              <w:t>和执行意图</w:t>
            </w:r>
            <w:r>
              <w:rPr>
                <w:rFonts w:hint="eastAsia" w:ascii="Times New Roman" w:hAnsi="Times New Roman" w:eastAsia="仿宋_GB2312" w:cs="仿宋_GB2312"/>
                <w:b w:val="0"/>
                <w:bCs w:val="0"/>
                <w:sz w:val="20"/>
                <w:szCs w:val="20"/>
                <w:lang w:eastAsia="zh-CN"/>
              </w:rPr>
              <w:t>涉及的领域</w:t>
            </w:r>
            <w:r>
              <w:rPr>
                <w:rFonts w:hint="default" w:ascii="Times New Roman" w:hAnsi="Times New Roman" w:eastAsia="仿宋_GB2312" w:cs="仿宋_GB2312"/>
                <w:b w:val="0"/>
                <w:bCs w:val="0"/>
                <w:sz w:val="20"/>
                <w:szCs w:val="20"/>
                <w:lang w:val="en-US" w:eastAsia="zh-CN"/>
              </w:rPr>
              <w:t>知识流和业务流</w:t>
            </w:r>
            <w:r>
              <w:rPr>
                <w:rFonts w:hint="eastAsia" w:ascii="Times New Roman" w:hAnsi="Times New Roman" w:eastAsia="仿宋_GB2312" w:cs="仿宋_GB2312"/>
                <w:b w:val="0"/>
                <w:bCs w:val="0"/>
                <w:sz w:val="20"/>
                <w:szCs w:val="20"/>
                <w:lang w:eastAsia="zh-CN"/>
              </w:rPr>
              <w:t>，</w:t>
            </w:r>
            <w:r>
              <w:rPr>
                <w:rFonts w:hint="default" w:ascii="Times New Roman" w:hAnsi="Times New Roman" w:eastAsia="仿宋_GB2312" w:cs="仿宋_GB2312"/>
                <w:b w:val="0"/>
                <w:bCs w:val="0"/>
                <w:sz w:val="20"/>
                <w:szCs w:val="20"/>
                <w:lang w:val="en-US" w:eastAsia="zh-CN"/>
              </w:rPr>
              <w:t>实现各智能体之间</w:t>
            </w:r>
            <w:r>
              <w:rPr>
                <w:rFonts w:hint="eastAsia" w:ascii="Times New Roman" w:hAnsi="Times New Roman" w:eastAsia="仿宋_GB2312" w:cs="仿宋_GB2312"/>
                <w:b w:val="0"/>
                <w:bCs w:val="0"/>
                <w:sz w:val="20"/>
                <w:szCs w:val="20"/>
                <w:lang w:eastAsia="zh-CN"/>
              </w:rPr>
              <w:t>的高效协同。</w:t>
            </w:r>
          </w:p>
          <w:p w14:paraId="6A61F753">
            <w:pPr>
              <w:keepNext w:val="0"/>
              <w:keepLines w:val="0"/>
              <w:suppressLineNumbers w:val="0"/>
              <w:snapToGrid w:val="0"/>
              <w:spacing w:before="0" w:beforeAutospacing="0" w:after="0" w:afterAutospacing="0"/>
              <w:ind w:left="0" w:right="0"/>
              <w:jc w:val="both"/>
              <w:textAlignment w:val="center"/>
              <w:rPr>
                <w:rFonts w:hint="eastAsia" w:ascii="Times New Roman" w:hAnsi="Times New Roman" w:eastAsia="仿宋_GB2312" w:cs="仿宋_GB2312"/>
                <w:b/>
                <w:bCs/>
                <w:sz w:val="20"/>
                <w:szCs w:val="20"/>
              </w:rPr>
            </w:pPr>
            <w:r>
              <w:rPr>
                <w:rFonts w:hint="default" w:ascii="Times New Roman" w:hAnsi="Times New Roman" w:eastAsia="仿宋_GB2312" w:cs="仿宋_GB2312"/>
                <w:b/>
                <w:bCs/>
                <w:sz w:val="20"/>
                <w:szCs w:val="20"/>
                <w:lang w:val="en-US" w:eastAsia="zh-CN"/>
              </w:rPr>
              <w:t>3.构建千人千面的智能</w:t>
            </w:r>
            <w:r>
              <w:rPr>
                <w:rFonts w:hint="eastAsia" w:ascii="Times New Roman" w:hAnsi="Times New Roman" w:eastAsia="仿宋_GB2312" w:cs="仿宋_GB2312"/>
                <w:b/>
                <w:bCs/>
                <w:sz w:val="20"/>
                <w:szCs w:val="20"/>
                <w:lang w:eastAsia="zh-CN"/>
              </w:rPr>
              <w:t>决策</w:t>
            </w:r>
            <w:r>
              <w:rPr>
                <w:rFonts w:hint="default" w:ascii="Times New Roman" w:hAnsi="Times New Roman" w:eastAsia="仿宋_GB2312" w:cs="仿宋_GB2312"/>
                <w:b/>
                <w:bCs/>
                <w:sz w:val="20"/>
                <w:szCs w:val="20"/>
                <w:lang w:val="en-US" w:eastAsia="zh-CN"/>
              </w:rPr>
              <w:t>服务</w:t>
            </w:r>
            <w:r>
              <w:rPr>
                <w:rFonts w:hint="eastAsia" w:ascii="Times New Roman" w:hAnsi="Times New Roman" w:eastAsia="仿宋_GB2312" w:cs="仿宋_GB2312"/>
                <w:b/>
                <w:bCs/>
                <w:sz w:val="20"/>
                <w:szCs w:val="20"/>
                <w:lang w:eastAsia="zh-CN"/>
              </w:rPr>
              <w:t>体系，</w:t>
            </w:r>
            <w:r>
              <w:rPr>
                <w:rFonts w:hint="default" w:ascii="Times New Roman" w:hAnsi="Times New Roman" w:eastAsia="仿宋_GB2312" w:cs="仿宋_GB2312"/>
                <w:b/>
                <w:bCs/>
                <w:sz w:val="20"/>
                <w:szCs w:val="20"/>
                <w:lang w:val="en-US" w:eastAsia="zh-CN"/>
              </w:rPr>
              <w:t>助力</w:t>
            </w:r>
            <w:r>
              <w:rPr>
                <w:rFonts w:hint="eastAsia" w:ascii="Times New Roman" w:hAnsi="Times New Roman" w:eastAsia="仿宋_GB2312" w:cs="仿宋_GB2312"/>
                <w:b/>
                <w:bCs/>
                <w:sz w:val="20"/>
                <w:szCs w:val="20"/>
                <w:lang w:eastAsia="zh-CN"/>
              </w:rPr>
              <w:t>“</w:t>
            </w:r>
            <w:r>
              <w:rPr>
                <w:rFonts w:hint="default" w:ascii="Times New Roman" w:hAnsi="Times New Roman" w:eastAsia="仿宋_GB2312" w:cs="仿宋_GB2312"/>
                <w:b/>
                <w:bCs/>
                <w:sz w:val="20"/>
                <w:szCs w:val="20"/>
                <w:lang w:val="en-US" w:eastAsia="zh-CN"/>
              </w:rPr>
              <w:t>粗放</w:t>
            </w:r>
            <w:r>
              <w:rPr>
                <w:rFonts w:hint="eastAsia" w:ascii="Times New Roman" w:hAnsi="Times New Roman" w:eastAsia="仿宋_GB2312" w:cs="仿宋_GB2312"/>
                <w:b/>
                <w:bCs/>
                <w:sz w:val="20"/>
                <w:szCs w:val="20"/>
                <w:lang w:eastAsia="zh-CN"/>
              </w:rPr>
              <w:t>服务”</w:t>
            </w:r>
            <w:r>
              <w:rPr>
                <w:rFonts w:hint="default" w:ascii="Times New Roman" w:hAnsi="Times New Roman" w:eastAsia="仿宋_GB2312" w:cs="仿宋_GB2312"/>
                <w:b/>
                <w:bCs/>
                <w:sz w:val="20"/>
                <w:szCs w:val="20"/>
                <w:lang w:val="en-US" w:eastAsia="zh-CN"/>
              </w:rPr>
              <w:t>向</w:t>
            </w:r>
            <w:r>
              <w:rPr>
                <w:rFonts w:hint="eastAsia" w:ascii="Times New Roman" w:hAnsi="Times New Roman" w:eastAsia="仿宋_GB2312" w:cs="仿宋_GB2312"/>
                <w:b/>
                <w:bCs/>
                <w:sz w:val="20"/>
                <w:szCs w:val="20"/>
                <w:lang w:eastAsia="zh-CN"/>
              </w:rPr>
              <w:t>“</w:t>
            </w:r>
            <w:r>
              <w:rPr>
                <w:rFonts w:hint="default" w:ascii="Times New Roman" w:hAnsi="Times New Roman" w:eastAsia="仿宋_GB2312" w:cs="仿宋_GB2312"/>
                <w:b/>
                <w:bCs/>
                <w:sz w:val="20"/>
                <w:szCs w:val="20"/>
                <w:lang w:val="en-US" w:eastAsia="zh-CN"/>
              </w:rPr>
              <w:t>一网慧治</w:t>
            </w:r>
            <w:r>
              <w:rPr>
                <w:rFonts w:hint="eastAsia" w:ascii="Times New Roman" w:hAnsi="Times New Roman" w:eastAsia="仿宋_GB2312" w:cs="仿宋_GB2312"/>
                <w:b/>
                <w:bCs/>
                <w:sz w:val="20"/>
                <w:szCs w:val="20"/>
                <w:lang w:eastAsia="zh-CN"/>
              </w:rPr>
              <w:t>”</w:t>
            </w:r>
            <w:r>
              <w:rPr>
                <w:rFonts w:hint="default" w:ascii="Times New Roman" w:hAnsi="Times New Roman" w:eastAsia="仿宋_GB2312" w:cs="仿宋_GB2312"/>
                <w:b/>
                <w:bCs/>
                <w:sz w:val="20"/>
                <w:szCs w:val="20"/>
                <w:lang w:val="en-US" w:eastAsia="zh-CN"/>
              </w:rPr>
              <w:t>能力提升。</w:t>
            </w:r>
            <w:r>
              <w:rPr>
                <w:rFonts w:hint="default" w:ascii="Times New Roman" w:hAnsi="Times New Roman" w:eastAsia="仿宋_GB2312" w:cs="仿宋_GB2312"/>
                <w:b w:val="0"/>
                <w:bCs w:val="0"/>
                <w:sz w:val="20"/>
                <w:szCs w:val="20"/>
                <w:lang w:val="en-US" w:eastAsia="zh-CN"/>
              </w:rPr>
              <w:t>根据</w:t>
            </w:r>
            <w:r>
              <w:rPr>
                <w:rFonts w:hint="default" w:ascii="Times New Roman" w:hAnsi="Times New Roman" w:eastAsia="仿宋_GB2312" w:cs="仿宋_GB2312"/>
                <w:b w:val="0"/>
                <w:bCs w:val="0"/>
                <w:sz w:val="20"/>
                <w:szCs w:val="20"/>
                <w:lang w:eastAsia="zh-CN"/>
              </w:rPr>
              <w:t>不同用户</w:t>
            </w:r>
            <w:r>
              <w:rPr>
                <w:rFonts w:hint="default" w:ascii="Times New Roman" w:hAnsi="Times New Roman" w:eastAsia="仿宋_GB2312" w:cs="仿宋_GB2312"/>
                <w:b w:val="0"/>
                <w:bCs w:val="0"/>
                <w:sz w:val="20"/>
                <w:szCs w:val="20"/>
                <w:lang w:val="en-US" w:eastAsia="zh-CN"/>
              </w:rPr>
              <w:t>权限，建立基于智能决策知识体系的分级分类授权服务机制，实现在一套功能框架下的各级用户“千人千面”服务。</w:t>
            </w:r>
          </w:p>
        </w:tc>
        <w:tc>
          <w:tcPr>
            <w:tcW w:w="993" w:type="dxa"/>
            <w:tcBorders>
              <w:top w:val="single" w:color="000000" w:sz="4" w:space="0"/>
              <w:left w:val="single" w:color="000000" w:sz="4" w:space="0"/>
              <w:bottom w:val="single" w:color="000000" w:sz="4" w:space="0"/>
              <w:right w:val="single" w:color="000000" w:sz="4" w:space="0"/>
            </w:tcBorders>
            <w:vAlign w:val="center"/>
          </w:tcPr>
          <w:p w14:paraId="16143AFA">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周欢</w:t>
            </w:r>
          </w:p>
          <w:p w14:paraId="29994E4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010-55529766</w:t>
            </w:r>
          </w:p>
          <w:p w14:paraId="366198C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zhouhuan@jxj.beijing.gov.cn</w:t>
            </w:r>
          </w:p>
        </w:tc>
      </w:tr>
      <w:tr w14:paraId="49861CC9">
        <w:tblPrEx>
          <w:tblCellMar>
            <w:top w:w="0" w:type="dxa"/>
            <w:left w:w="108" w:type="dxa"/>
            <w:bottom w:w="0" w:type="dxa"/>
            <w:right w:w="108" w:type="dxa"/>
          </w:tblCellMar>
        </w:tblPrEx>
        <w:trPr>
          <w:cantSplit/>
          <w:trHeight w:val="7795"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FC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3</w:t>
            </w:r>
          </w:p>
        </w:tc>
        <w:tc>
          <w:tcPr>
            <w:tcW w:w="1059" w:type="dxa"/>
            <w:tcBorders>
              <w:top w:val="single" w:color="000000" w:sz="4" w:space="0"/>
              <w:left w:val="single" w:color="000000" w:sz="4" w:space="0"/>
              <w:bottom w:val="single" w:color="000000" w:sz="4" w:space="0"/>
              <w:right w:val="single" w:color="000000" w:sz="4" w:space="0"/>
            </w:tcBorders>
            <w:vAlign w:val="center"/>
          </w:tcPr>
          <w:p w14:paraId="0A95C10F">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sz w:val="20"/>
                <w:szCs w:val="20"/>
              </w:rPr>
              <w:t>立法全流程智能辅助垂直大模型场景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5171BF1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市司法局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2A6727F4">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仿宋_GB2312" w:cs="仿宋_GB2312"/>
                <w:b w:val="0"/>
                <w:bCs/>
                <w:kern w:val="2"/>
                <w:sz w:val="20"/>
                <w:szCs w:val="20"/>
                <w:lang w:val="en-US" w:eastAsia="zh-CN" w:bidi="ar-SA"/>
              </w:rPr>
            </w:pPr>
            <w:r>
              <w:rPr>
                <w:rFonts w:hint="eastAsia" w:ascii="Times New Roman" w:hAnsi="Times New Roman" w:eastAsia="仿宋_GB2312" w:cs="仿宋_GB2312"/>
                <w:b w:val="0"/>
                <w:bCs/>
                <w:kern w:val="2"/>
                <w:sz w:val="20"/>
                <w:szCs w:val="20"/>
                <w:lang w:val="en-US" w:eastAsia="zh-CN" w:bidi="ar-SA"/>
              </w:rPr>
              <w:t>围绕立法全流程效率提升与管理智能化需求，运用OCR识别提取、大模型语义分析等技术，构建立法领域垂直大模型，实现“立法全流程可跟踪、成果全版本可追溯、意见全渠道可整合、操作全场景可智能、质量全要素可评价”的首都立法工作新形态，助力实现科学立法、民主立法、依法立法。</w:t>
            </w:r>
          </w:p>
        </w:tc>
        <w:tc>
          <w:tcPr>
            <w:tcW w:w="4225" w:type="dxa"/>
            <w:tcBorders>
              <w:top w:val="single" w:color="000000" w:sz="4" w:space="0"/>
              <w:left w:val="single" w:color="000000" w:sz="4" w:space="0"/>
              <w:bottom w:val="single" w:color="000000" w:sz="4" w:space="0"/>
              <w:right w:val="single" w:color="000000" w:sz="4" w:space="0"/>
            </w:tcBorders>
            <w:vAlign w:val="center"/>
          </w:tcPr>
          <w:p w14:paraId="613ACBA3">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一、背景情况</w:t>
            </w:r>
          </w:p>
          <w:p w14:paraId="10BEED85">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当前北京市立法工作依据《北京市政府立法工作流程及文书格式规范》，划分为编制立法工作计划、立项、起草、审查、出台5个阶段，需处理大量草案版本、多类型意见及审查任务，政策明确要求提升立法智能化水平。</w:t>
            </w:r>
          </w:p>
          <w:p w14:paraId="4FEF54E0">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二、拟解决的问题</w:t>
            </w:r>
          </w:p>
          <w:p w14:paraId="56FE1D91">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1.起草阶段上位法检索依赖人工，易出现查找不全、法条冲突或与相关法规不协调问题。</w:t>
            </w:r>
          </w:p>
          <w:p w14:paraId="5AB661F4">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2.立法过程中草案版本迭代频繁，人工对比差异效率低。</w:t>
            </w:r>
          </w:p>
          <w:p w14:paraId="1BCBD7DF">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3.起草阶段，书面意见多为纸质形式，人工整理效率低。</w:t>
            </w:r>
          </w:p>
          <w:p w14:paraId="163E46D9">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4.审查阶段依赖人工，易因经验不足导致疏漏，审查报告生成耗时久。</w:t>
            </w:r>
          </w:p>
          <w:p w14:paraId="0201C01A">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5.立法工作周期性、逻辑性强，人员更替易导致关键信息传承缺失。</w:t>
            </w:r>
          </w:p>
        </w:tc>
        <w:tc>
          <w:tcPr>
            <w:tcW w:w="4199" w:type="dxa"/>
            <w:tcBorders>
              <w:top w:val="single" w:color="000000" w:sz="4" w:space="0"/>
              <w:left w:val="single" w:color="000000" w:sz="4" w:space="0"/>
              <w:bottom w:val="single" w:color="000000" w:sz="4" w:space="0"/>
              <w:right w:val="single" w:color="000000" w:sz="4" w:space="0"/>
            </w:tcBorders>
            <w:vAlign w:val="center"/>
          </w:tcPr>
          <w:p w14:paraId="1108B2CC">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1.实现“大模型赋能+全流程智能辅助”立法工作模式创新。</w:t>
            </w:r>
            <w:r>
              <w:rPr>
                <w:rFonts w:hint="eastAsia" w:ascii="Times New Roman" w:hAnsi="Times New Roman" w:eastAsia="仿宋_GB2312" w:cs="仿宋_GB2312"/>
                <w:sz w:val="20"/>
                <w:szCs w:val="20"/>
              </w:rPr>
              <w:t>打破传统“人工主导、纸质流转、经验判断”模式，实现起草时自动匹配上位法、审查时智能扫描问题、溯源时逐条显示历史修改版本，推动立法工作向“智能高效”转变。</w:t>
            </w:r>
          </w:p>
          <w:p w14:paraId="160FFE68">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rPr>
              <w:t>2.通过书面意见OCR识别与结构化提取等技术，推动立法全流程效率创新。</w:t>
            </w:r>
            <w:r>
              <w:rPr>
                <w:rFonts w:hint="eastAsia" w:ascii="Times New Roman" w:hAnsi="Times New Roman" w:eastAsia="仿宋_GB2312" w:cs="仿宋_GB2312"/>
                <w:sz w:val="20"/>
                <w:szCs w:val="20"/>
              </w:rPr>
              <w:t>支持意见研判分析、多版本草案智能比对、形式审查等工作，完成时间从数天压缩至数小时，大幅缩短意见处理、版本管理周期，</w:t>
            </w:r>
            <w:r>
              <w:rPr>
                <w:rFonts w:hint="eastAsia" w:ascii="Times New Roman" w:hAnsi="Times New Roman" w:eastAsia="仿宋_GB2312" w:cs="仿宋_GB2312"/>
                <w:bCs/>
                <w:sz w:val="20"/>
                <w:szCs w:val="20"/>
              </w:rPr>
              <w:t>保障立法质量与效率双提升。</w:t>
            </w:r>
          </w:p>
          <w:p w14:paraId="53D99FEB">
            <w:pPr>
              <w:keepNext w:val="0"/>
              <w:keepLines w:val="0"/>
              <w:suppressLineNumbers w:val="0"/>
              <w:snapToGrid w:val="0"/>
              <w:spacing w:before="0" w:beforeAutospacing="0" w:after="0" w:afterAutospacing="0"/>
              <w:ind w:left="0" w:right="0"/>
              <w:jc w:val="left"/>
              <w:rPr>
                <w:rFonts w:hint="eastAsia" w:ascii="Times New Roman" w:hAnsi="Times New Roman" w:eastAsia="仿宋_GB2312" w:cs="仿宋_GB2312"/>
                <w:kern w:val="2"/>
                <w:sz w:val="20"/>
                <w:szCs w:val="20"/>
              </w:rPr>
            </w:pPr>
            <w:r>
              <w:rPr>
                <w:rFonts w:hint="eastAsia" w:ascii="Times New Roman" w:hAnsi="Times New Roman" w:eastAsia="仿宋_GB2312" w:cs="仿宋_GB2312"/>
                <w:b/>
                <w:bCs/>
                <w:sz w:val="20"/>
                <w:szCs w:val="20"/>
              </w:rPr>
              <w:t>3.融合法律法规库与大模型语义分析能力，助力立法质量创新。</w:t>
            </w:r>
            <w:r>
              <w:rPr>
                <w:rFonts w:hint="eastAsia" w:ascii="Times New Roman" w:hAnsi="Times New Roman" w:eastAsia="仿宋_GB2312" w:cs="仿宋_GB2312"/>
                <w:sz w:val="20"/>
                <w:szCs w:val="20"/>
              </w:rPr>
              <w:t>实现法条冲突自动预警、意见智能归类与核心诉求提炼，减少人工疏漏，保障立法内容的规范性、合法性与合理性。</w:t>
            </w:r>
          </w:p>
        </w:tc>
        <w:tc>
          <w:tcPr>
            <w:tcW w:w="993" w:type="dxa"/>
            <w:tcBorders>
              <w:top w:val="single" w:color="000000" w:sz="4" w:space="0"/>
              <w:left w:val="single" w:color="000000" w:sz="4" w:space="0"/>
              <w:bottom w:val="single" w:color="000000" w:sz="4" w:space="0"/>
              <w:right w:val="single" w:color="000000" w:sz="4" w:space="0"/>
            </w:tcBorders>
            <w:vAlign w:val="center"/>
          </w:tcPr>
          <w:p w14:paraId="73C47FD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王宏业</w:t>
            </w:r>
          </w:p>
          <w:p w14:paraId="54D96D2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010-55579069</w:t>
            </w:r>
          </w:p>
          <w:p w14:paraId="62ECD44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why@sfj.beijing.gov.cn</w:t>
            </w:r>
          </w:p>
        </w:tc>
      </w:tr>
      <w:tr w14:paraId="4071CCA3">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FCF0">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40AC">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eastAsia="zh-CN"/>
              </w:rPr>
              <w:t>司法行政</w:t>
            </w:r>
            <w:r>
              <w:rPr>
                <w:rFonts w:hint="eastAsia" w:ascii="Times New Roman" w:hAnsi="Times New Roman" w:eastAsia="仿宋_GB2312" w:cs="仿宋_GB2312"/>
                <w:sz w:val="20"/>
                <w:szCs w:val="20"/>
              </w:rPr>
              <w:t>业务多模态</w:t>
            </w:r>
            <w:r>
              <w:rPr>
                <w:rFonts w:hint="eastAsia" w:ascii="Times New Roman" w:hAnsi="Times New Roman" w:eastAsia="仿宋_GB2312" w:cs="仿宋_GB2312"/>
                <w:sz w:val="20"/>
                <w:szCs w:val="20"/>
                <w:lang w:eastAsia="zh-CN"/>
              </w:rPr>
              <w:t>OCR</w:t>
            </w:r>
            <w:r>
              <w:rPr>
                <w:rFonts w:hint="eastAsia" w:ascii="Times New Roman" w:hAnsi="Times New Roman" w:eastAsia="仿宋_GB2312" w:cs="仿宋_GB2312"/>
                <w:sz w:val="20"/>
                <w:szCs w:val="20"/>
              </w:rPr>
              <w:t>智能底座模型</w:t>
            </w:r>
            <w:r>
              <w:rPr>
                <w:rFonts w:hint="eastAsia" w:ascii="Times New Roman" w:hAnsi="Times New Roman" w:eastAsia="仿宋_GB2312" w:cs="仿宋_GB2312"/>
                <w:sz w:val="20"/>
                <w:szCs w:val="20"/>
                <w:lang w:val="en-US" w:eastAsia="zh-CN"/>
              </w:rPr>
              <w:t>应用场景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308F108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
              </w:rPr>
            </w:pPr>
            <w:r>
              <w:rPr>
                <w:rFonts w:hint="eastAsia" w:ascii="Times New Roman" w:hAnsi="Times New Roman" w:eastAsia="仿宋_GB2312" w:cs="仿宋_GB2312"/>
                <w:sz w:val="20"/>
                <w:szCs w:val="20"/>
                <w:lang w:val="en-US" w:eastAsia="zh-CN" w:bidi="ar"/>
              </w:rPr>
              <w:t>市司法局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01035F45">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tLeast"/>
              <w:ind w:left="0" w:leftChars="0" w:right="0"/>
              <w:jc w:val="left"/>
              <w:textAlignment w:val="auto"/>
              <w:rPr>
                <w:rFonts w:hint="eastAsia" w:ascii="Times New Roman" w:hAnsi="Times New Roman" w:eastAsia="仿宋_GB2312" w:cs="仿宋_GB2312"/>
                <w:b/>
                <w:kern w:val="2"/>
                <w:sz w:val="20"/>
                <w:szCs w:val="20"/>
                <w:lang w:val="en-US" w:eastAsia="zh-CN" w:bidi="ar-SA"/>
              </w:rPr>
            </w:pPr>
            <w:r>
              <w:rPr>
                <w:rFonts w:hint="eastAsia" w:ascii="Times New Roman" w:hAnsi="Times New Roman" w:eastAsia="仿宋_GB2312" w:cs="仿宋_GB2312"/>
                <w:b w:val="0"/>
                <w:bCs/>
                <w:kern w:val="2"/>
                <w:sz w:val="20"/>
                <w:szCs w:val="18"/>
                <w:lang w:val="en-US" w:eastAsia="zh-CN" w:bidi="ar-SA"/>
              </w:rPr>
              <w:t>聚焦北京市司法行政领域的多模态信息精准处理与归档需求，依托司法行政历史档案与实时业务数据，构建基于立法领域多模态OCR技术的智能底座平台，深化行政复议、法律职业资格考试、行政执法三大业务场景应用，打造核心证件全字段识别、超长文本关键信息提取、污损/歪斜文档修复等功能，实现多格式文件分类提取全覆盖，</w:t>
            </w:r>
            <w:r>
              <w:rPr>
                <w:rFonts w:hint="eastAsia" w:ascii="Times New Roman" w:hAnsi="Times New Roman" w:eastAsia="仿宋_GB2312" w:cs="仿宋_GB2312"/>
                <w:b w:val="0"/>
                <w:bCs/>
                <w:i w:val="0"/>
                <w:iCs w:val="0"/>
                <w:color w:val="auto"/>
                <w:kern w:val="2"/>
                <w:sz w:val="20"/>
                <w:szCs w:val="18"/>
                <w:u w:val="none"/>
                <w:lang w:val="en-US" w:eastAsia="zh-CN" w:bidi="ar-SA"/>
              </w:rPr>
              <w:t>集成高性能处理功能，</w:t>
            </w:r>
            <w:r>
              <w:rPr>
                <w:rFonts w:hint="eastAsia" w:ascii="Times New Roman" w:hAnsi="Times New Roman" w:eastAsia="仿宋_GB2312" w:cs="仿宋_GB2312"/>
                <w:b w:val="0"/>
                <w:bCs/>
                <w:kern w:val="2"/>
                <w:sz w:val="20"/>
                <w:szCs w:val="18"/>
                <w:lang w:val="en-US" w:eastAsia="zh-CN" w:bidi="ar-SA"/>
              </w:rPr>
              <w:t>形成文档处理高精准、业务推进高效率、合规审核全保障的司法行政工作新形态。</w:t>
            </w:r>
          </w:p>
        </w:tc>
        <w:tc>
          <w:tcPr>
            <w:tcW w:w="4225" w:type="dxa"/>
            <w:tcBorders>
              <w:top w:val="single" w:color="000000" w:sz="4" w:space="0"/>
              <w:left w:val="single" w:color="000000" w:sz="4" w:space="0"/>
              <w:bottom w:val="single" w:color="000000" w:sz="4" w:space="0"/>
              <w:right w:val="single" w:color="000000" w:sz="4" w:space="0"/>
            </w:tcBorders>
            <w:vAlign w:val="center"/>
          </w:tcPr>
          <w:p w14:paraId="529D3EB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jc w:val="left"/>
              <w:rPr>
                <w:rFonts w:hint="eastAsia" w:ascii="Times New Roman" w:hAnsi="Times New Roman" w:eastAsia="仿宋_GB2312" w:cs="仿宋_GB2312"/>
                <w:b/>
                <w:bCs/>
                <w:i w:val="0"/>
                <w:iCs w:val="0"/>
                <w:color w:val="auto"/>
                <w:sz w:val="20"/>
                <w:szCs w:val="18"/>
                <w:u w:val="none"/>
              </w:rPr>
            </w:pPr>
            <w:r>
              <w:rPr>
                <w:rFonts w:hint="eastAsia" w:ascii="Times New Roman" w:hAnsi="Times New Roman" w:eastAsia="仿宋_GB2312" w:cs="仿宋_GB2312"/>
                <w:b/>
                <w:bCs/>
                <w:i w:val="0"/>
                <w:iCs w:val="0"/>
                <w:color w:val="auto"/>
                <w:sz w:val="20"/>
                <w:szCs w:val="18"/>
                <w:u w:val="none"/>
              </w:rPr>
              <w:t>一、背景情况</w:t>
            </w:r>
          </w:p>
          <w:p w14:paraId="2EA9AF67">
            <w:pPr>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240" w:lineRule="atLeast"/>
              <w:ind w:left="0" w:right="0" w:firstLine="0"/>
              <w:jc w:val="left"/>
              <w:textAlignment w:val="cente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pP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目前立法领域</w:t>
            </w:r>
            <w:r>
              <w:rPr>
                <w:rFonts w:hint="eastAsia" w:ascii="Times New Roman" w:hAnsi="Times New Roman" w:eastAsia="仿宋_GB2312" w:cs="仿宋_GB2312"/>
                <w:i w:val="0"/>
                <w:iCs w:val="0"/>
                <w:color w:val="auto"/>
                <w:sz w:val="20"/>
                <w:szCs w:val="18"/>
                <w:u w:val="none"/>
              </w:rPr>
              <w:t>多模态</w:t>
            </w:r>
            <w:r>
              <w:rPr>
                <w:rFonts w:hint="eastAsia" w:ascii="Times New Roman" w:hAnsi="Times New Roman" w:eastAsia="仿宋_GB2312" w:cs="仿宋_GB2312"/>
                <w:i w:val="0"/>
                <w:iCs w:val="0"/>
                <w:color w:val="auto"/>
                <w:sz w:val="20"/>
                <w:szCs w:val="18"/>
                <w:u w:val="none"/>
                <w:lang w:val="en-US" w:eastAsia="zh-CN"/>
              </w:rPr>
              <w:t>OCR识别</w:t>
            </w:r>
            <w:r>
              <w:rPr>
                <w:rFonts w:hint="eastAsia" w:ascii="Times New Roman" w:hAnsi="Times New Roman" w:eastAsia="仿宋_GB2312" w:cs="仿宋_GB2312"/>
                <w:i w:val="0"/>
                <w:iCs w:val="0"/>
                <w:color w:val="auto"/>
                <w:sz w:val="20"/>
                <w:szCs w:val="18"/>
                <w:u w:val="none"/>
              </w:rPr>
              <w:t>模型</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针对行政立法合法性审核、行政复议等业务需求，已完成9类核心场景开发，包括多种格式文件分类提取、证件类型识别与内容提取、手写体识别、污损/模糊复印件内容提取、歪斜证件照片识别提取、罚单内容提取、印章识别、去印章提取日期及OFD文件识别，能够满足一定业务数据处理需求。</w:t>
            </w:r>
          </w:p>
          <w:p w14:paraId="2A265E9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jc w:val="left"/>
              <w:rPr>
                <w:rFonts w:hint="eastAsia" w:ascii="Times New Roman" w:hAnsi="Times New Roman" w:eastAsia="仿宋_GB2312" w:cs="仿宋_GB2312"/>
                <w:b/>
                <w:bCs/>
                <w:i w:val="0"/>
                <w:iCs w:val="0"/>
                <w:color w:val="auto"/>
                <w:sz w:val="20"/>
                <w:szCs w:val="18"/>
                <w:u w:val="none"/>
              </w:rPr>
            </w:pPr>
            <w:r>
              <w:rPr>
                <w:rFonts w:hint="eastAsia" w:ascii="Times New Roman" w:hAnsi="Times New Roman" w:eastAsia="仿宋_GB2312" w:cs="仿宋_GB2312"/>
                <w:b/>
                <w:bCs/>
                <w:i w:val="0"/>
                <w:iCs w:val="0"/>
                <w:color w:val="auto"/>
                <w:kern w:val="2"/>
                <w:sz w:val="20"/>
                <w:szCs w:val="18"/>
                <w:lang w:val="en-US" w:eastAsia="zh-CN" w:bidi="ar-SA"/>
              </w:rPr>
              <w:t>二、</w:t>
            </w:r>
            <w:r>
              <w:rPr>
                <w:rFonts w:hint="eastAsia" w:ascii="Times New Roman" w:hAnsi="Times New Roman" w:eastAsia="仿宋_GB2312" w:cs="仿宋_GB2312"/>
                <w:b/>
                <w:bCs/>
                <w:i w:val="0"/>
                <w:iCs w:val="0"/>
                <w:color w:val="auto"/>
                <w:sz w:val="20"/>
                <w:szCs w:val="18"/>
                <w:u w:val="none"/>
              </w:rPr>
              <w:t>拟解决的问题</w:t>
            </w:r>
          </w:p>
          <w:p w14:paraId="494678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firstLine="0" w:firstLineChars="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i w:val="0"/>
                <w:iCs w:val="0"/>
                <w:color w:val="auto"/>
                <w:sz w:val="20"/>
                <w:szCs w:val="18"/>
                <w:u w:val="none"/>
                <w:lang w:val="en-US" w:eastAsia="zh-CN"/>
              </w:rPr>
              <w:t>围绕我局行政复议、法律职业资格考试、行政执法三大核心业务要求，打造全类型文件的自动提取、识别平台，</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支撑案件受理审核、资质核验、证据归档，为我局智慧化建设及业务流程优化提供稳定支撑。</w:t>
            </w:r>
          </w:p>
        </w:tc>
        <w:tc>
          <w:tcPr>
            <w:tcW w:w="4199" w:type="dxa"/>
            <w:tcBorders>
              <w:top w:val="single" w:color="000000" w:sz="4" w:space="0"/>
              <w:left w:val="single" w:color="000000" w:sz="4" w:space="0"/>
              <w:bottom w:val="single" w:color="000000" w:sz="4" w:space="0"/>
              <w:right w:val="single" w:color="000000" w:sz="4" w:space="0"/>
            </w:tcBorders>
            <w:vAlign w:val="center"/>
          </w:tcPr>
          <w:p w14:paraId="1BD66891">
            <w:pPr>
              <w:keepNext w:val="0"/>
              <w:keepLines w:val="0"/>
              <w:pageBreakBefore w:val="0"/>
              <w:widowControl/>
              <w:suppressLineNumbers w:val="0"/>
              <w:kinsoku/>
              <w:wordWrap/>
              <w:overflowPunct/>
              <w:topLinePunct w:val="0"/>
              <w:autoSpaceDE/>
              <w:autoSpaceDN/>
              <w:bidi w:val="0"/>
              <w:adjustRightInd/>
              <w:snapToGrid w:val="0"/>
              <w:spacing w:before="0" w:beforeLines="0" w:beforeAutospacing="0" w:after="0" w:afterLines="0" w:afterAutospacing="0" w:line="240" w:lineRule="atLeast"/>
              <w:ind w:left="0" w:right="0" w:firstLine="0"/>
              <w:jc w:val="left"/>
              <w:textAlignment w:val="cente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pPr>
            <w:r>
              <w:rPr>
                <w:rFonts w:hint="eastAsia" w:ascii="Times New Roman" w:hAnsi="Times New Roman" w:eastAsia="仿宋_GB2312" w:cs="仿宋_GB2312"/>
                <w:b/>
                <w:bCs/>
                <w:i w:val="0"/>
                <w:iCs w:val="0"/>
                <w:color w:val="000000"/>
                <w:kern w:val="0"/>
                <w:sz w:val="20"/>
                <w:szCs w:val="18"/>
                <w:highlight w:val="none"/>
                <w:u w:val="none"/>
                <w:lang w:val="en-US" w:eastAsia="zh-CN" w:bidi="ar"/>
              </w:rPr>
              <w:t>1.突破传统通用识别模式，构建垂直领域多元非结构化数据处理能力。</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融合司法行政领域专属视觉特征与术语语义库，实现“视觉+语义”双维度识别；为身份证、学历证明等高频证件建专属模板，通过模板匹配与特征校验解决“通用识别准确率低”问题，创新定制化技术范式与示范方案。</w:t>
            </w:r>
          </w:p>
          <w:p w14:paraId="3DE5FBC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jc w:val="left"/>
              <w:rPr>
                <w:rFonts w:hint="eastAsia" w:ascii="Times New Roman" w:hAnsi="Times New Roman" w:eastAsia="仿宋_GB2312" w:cs="仿宋_GB2312"/>
                <w:b/>
                <w:bCs/>
                <w:i w:val="0"/>
                <w:iCs w:val="0"/>
                <w:color w:val="000000"/>
                <w:kern w:val="0"/>
                <w:sz w:val="20"/>
                <w:szCs w:val="18"/>
                <w:highlight w:val="none"/>
                <w:u w:val="none"/>
                <w:lang w:val="en-US" w:eastAsia="zh-CN" w:bidi="ar"/>
              </w:rPr>
            </w:pPr>
            <w:r>
              <w:rPr>
                <w:rFonts w:hint="eastAsia" w:ascii="Times New Roman" w:hAnsi="Times New Roman" w:eastAsia="仿宋_GB2312" w:cs="仿宋_GB2312"/>
                <w:b/>
                <w:bCs/>
                <w:i w:val="0"/>
                <w:iCs w:val="0"/>
                <w:color w:val="000000"/>
                <w:kern w:val="0"/>
                <w:sz w:val="20"/>
                <w:szCs w:val="18"/>
                <w:highlight w:val="none"/>
                <w:u w:val="none"/>
                <w:lang w:val="en-US" w:eastAsia="zh-CN" w:bidi="ar"/>
              </w:rPr>
              <w:t>2.采用</w:t>
            </w:r>
            <w:r>
              <w:rPr>
                <w:rFonts w:hint="eastAsia" w:ascii="Times New Roman" w:hAnsi="Times New Roman" w:eastAsia="仿宋_GB2312" w:cs="仿宋_GB2312"/>
                <w:b/>
                <w:bCs/>
                <w:i w:val="0"/>
                <w:iCs w:val="0"/>
                <w:color w:val="auto"/>
                <w:sz w:val="20"/>
                <w:szCs w:val="18"/>
                <w:u w:val="none"/>
              </w:rPr>
              <w:t>分层智能处理引擎，</w:t>
            </w:r>
            <w:r>
              <w:rPr>
                <w:rFonts w:hint="eastAsia" w:ascii="Times New Roman" w:hAnsi="Times New Roman" w:eastAsia="仿宋_GB2312" w:cs="仿宋_GB2312"/>
                <w:b/>
                <w:bCs/>
                <w:i w:val="0"/>
                <w:iCs w:val="0"/>
                <w:color w:val="auto"/>
                <w:sz w:val="20"/>
                <w:szCs w:val="18"/>
                <w:u w:val="none"/>
                <w:lang w:val="en-US" w:eastAsia="zh-CN"/>
              </w:rPr>
              <w:t>实现</w:t>
            </w:r>
            <w:r>
              <w:rPr>
                <w:rFonts w:hint="eastAsia" w:ascii="Times New Roman" w:hAnsi="Times New Roman" w:eastAsia="仿宋_GB2312" w:cs="仿宋_GB2312"/>
                <w:b/>
                <w:bCs/>
                <w:i w:val="0"/>
                <w:iCs w:val="0"/>
                <w:color w:val="auto"/>
                <w:sz w:val="20"/>
                <w:szCs w:val="18"/>
                <w:u w:val="none"/>
              </w:rPr>
              <w:t>OCR能力贯穿始终</w:t>
            </w:r>
            <w:r>
              <w:rPr>
                <w:rFonts w:hint="eastAsia" w:ascii="Times New Roman" w:hAnsi="Times New Roman" w:eastAsia="仿宋_GB2312" w:cs="仿宋_GB2312"/>
                <w:b/>
                <w:bCs/>
                <w:i w:val="0"/>
                <w:iCs w:val="0"/>
                <w:color w:val="auto"/>
                <w:sz w:val="20"/>
                <w:szCs w:val="18"/>
                <w:u w:val="none"/>
                <w:lang w:eastAsia="zh-CN"/>
              </w:rPr>
              <w:t>。</w:t>
            </w:r>
            <w:r>
              <w:rPr>
                <w:rFonts w:hint="eastAsia" w:ascii="Times New Roman" w:hAnsi="Times New Roman" w:eastAsia="仿宋_GB2312" w:cs="仿宋_GB2312"/>
                <w:i w:val="0"/>
                <w:iCs w:val="0"/>
                <w:color w:val="auto"/>
                <w:sz w:val="20"/>
                <w:szCs w:val="18"/>
                <w:u w:val="none"/>
              </w:rPr>
              <w:t>L1层精准分类文件，L2层提取关键信息并处理印章相关内容，L3层智能判定合规性，</w:t>
            </w:r>
            <w:r>
              <w:rPr>
                <w:rFonts w:hint="eastAsia" w:ascii="Times New Roman" w:hAnsi="Times New Roman" w:eastAsia="仿宋_GB2312" w:cs="仿宋_GB2312"/>
                <w:i w:val="0"/>
                <w:iCs w:val="0"/>
                <w:color w:val="auto"/>
                <w:sz w:val="20"/>
                <w:szCs w:val="18"/>
                <w:u w:val="none"/>
                <w:lang w:val="en-US" w:eastAsia="zh-CN"/>
              </w:rPr>
              <w:t>证件识别</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与超长文书关键信息提取准确率提高</w:t>
            </w:r>
            <w:r>
              <w:rPr>
                <w:rFonts w:hint="eastAsia" w:ascii="Times New Roman" w:hAnsi="Times New Roman" w:eastAsia="仿宋_GB2312" w:cs="仿宋_GB2312"/>
                <w:i w:val="0"/>
                <w:iCs w:val="0"/>
                <w:color w:val="auto"/>
                <w:sz w:val="20"/>
                <w:szCs w:val="18"/>
                <w:u w:val="none"/>
              </w:rPr>
              <w:t>。</w:t>
            </w:r>
          </w:p>
          <w:p w14:paraId="4274285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firstLine="0" w:firstLineChars="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i w:val="0"/>
                <w:iCs w:val="0"/>
                <w:color w:val="000000"/>
                <w:kern w:val="0"/>
                <w:sz w:val="20"/>
                <w:szCs w:val="18"/>
                <w:highlight w:val="none"/>
                <w:u w:val="none"/>
                <w:lang w:val="en-US" w:eastAsia="zh-CN" w:bidi="ar"/>
              </w:rPr>
              <w:t>3.构建高效协同处理平台，打造标准化、闭环化的专用数据处理底座。</w:t>
            </w:r>
            <w:r>
              <w:rPr>
                <w:rFonts w:hint="eastAsia" w:ascii="Times New Roman" w:hAnsi="Times New Roman" w:eastAsia="仿宋_GB2312" w:cs="仿宋_GB2312"/>
                <w:b w:val="0"/>
                <w:bCs/>
                <w:sz w:val="20"/>
                <w:szCs w:val="18"/>
                <w:lang w:val="en-US" w:eastAsia="zh-CN"/>
              </w:rPr>
              <w:t>达成单份档案秒级处理、多文件并行运算，</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减少人工审核、核验、归档人力投入；</w:t>
            </w:r>
            <w:r>
              <w:rPr>
                <w:rFonts w:hint="eastAsia" w:ascii="Times New Roman" w:hAnsi="Times New Roman" w:eastAsia="仿宋_GB2312" w:cs="仿宋_GB2312"/>
                <w:b w:val="0"/>
                <w:bCs/>
                <w:sz w:val="20"/>
                <w:szCs w:val="18"/>
                <w:lang w:val="en-US" w:eastAsia="zh-CN"/>
              </w:rPr>
              <w:t>实现政务系统数据交互适配零失误，</w:t>
            </w:r>
            <w:r>
              <w:rPr>
                <w:rFonts w:hint="eastAsia" w:ascii="Times New Roman" w:hAnsi="Times New Roman" w:eastAsia="仿宋_GB2312" w:cs="仿宋_GB2312"/>
                <w:b w:val="0"/>
                <w:bCs w:val="0"/>
                <w:i w:val="0"/>
                <w:iCs w:val="0"/>
                <w:color w:val="000000"/>
                <w:kern w:val="0"/>
                <w:sz w:val="20"/>
                <w:szCs w:val="18"/>
                <w:highlight w:val="none"/>
                <w:u w:val="none"/>
                <w:lang w:val="en-US" w:eastAsia="zh-CN" w:bidi="ar"/>
              </w:rPr>
              <w:t>强化合规保障；兼容常见格式、适配多终端上传，满足业务时效要求。</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3417">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王宏业010-55579069</w:t>
            </w:r>
          </w:p>
          <w:p w14:paraId="1C49C627">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why@sfj.beijing.gov.cn</w:t>
            </w:r>
          </w:p>
        </w:tc>
      </w:tr>
      <w:tr w14:paraId="41205D2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DD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15E0">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司法行政数智化知识中枢体系构建场景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0A5D2CED">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lang w:val="en-US" w:eastAsia="zh-CN"/>
              </w:rPr>
              <w:t>市司法局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7B9386A1">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left"/>
              <w:textAlignment w:val="auto"/>
              <w:rPr>
                <w:rFonts w:hint="eastAsia" w:ascii="Times New Roman" w:hAnsi="Times New Roman" w:eastAsia="仿宋_GB2312" w:cs="仿宋_GB2312"/>
                <w:bCs/>
                <w:color w:val="auto"/>
                <w:spacing w:val="-6"/>
                <w:sz w:val="20"/>
                <w:szCs w:val="18"/>
              </w:rPr>
            </w:pPr>
            <w:r>
              <w:rPr>
                <w:rFonts w:hint="eastAsia" w:ascii="Times New Roman" w:hAnsi="Times New Roman" w:eastAsia="仿宋_GB2312" w:cs="仿宋_GB2312"/>
                <w:b w:val="0"/>
                <w:bCs/>
                <w:i w:val="0"/>
                <w:iCs w:val="0"/>
                <w:color w:val="auto"/>
                <w:spacing w:val="-6"/>
                <w:sz w:val="20"/>
                <w:szCs w:val="18"/>
                <w:lang w:val="en-US" w:eastAsia="zh-CN"/>
              </w:rPr>
              <w:t>围绕智慧法治领域知识资源</w:t>
            </w:r>
            <w:r>
              <w:rPr>
                <w:rFonts w:hint="eastAsia" w:ascii="Times New Roman" w:hAnsi="Times New Roman" w:eastAsia="仿宋_GB2312" w:cs="仿宋_GB2312"/>
                <w:b w:val="0"/>
                <w:bCs/>
                <w:i w:val="0"/>
                <w:iCs w:val="0"/>
                <w:color w:val="auto"/>
                <w:spacing w:val="-6"/>
                <w:kern w:val="2"/>
                <w:sz w:val="20"/>
                <w:szCs w:val="18"/>
                <w:lang w:val="en-US" w:eastAsia="zh-CN" w:bidi="ar-SA"/>
              </w:rPr>
              <w:t>体系化、规范化</w:t>
            </w:r>
            <w:r>
              <w:rPr>
                <w:rFonts w:hint="eastAsia" w:ascii="Times New Roman" w:hAnsi="Times New Roman" w:eastAsia="仿宋_GB2312" w:cs="仿宋_GB2312"/>
                <w:b w:val="0"/>
                <w:bCs/>
                <w:i w:val="0"/>
                <w:iCs w:val="0"/>
                <w:color w:val="auto"/>
                <w:spacing w:val="-6"/>
                <w:sz w:val="20"/>
                <w:szCs w:val="18"/>
                <w:lang w:val="en-US" w:eastAsia="zh-CN"/>
              </w:rPr>
              <w:t>管理需求，</w:t>
            </w:r>
            <w:r>
              <w:rPr>
                <w:rFonts w:hint="eastAsia" w:ascii="Times New Roman" w:hAnsi="Times New Roman" w:eastAsia="仿宋_GB2312" w:cs="仿宋_GB2312"/>
                <w:b w:val="0"/>
                <w:bCs/>
                <w:i w:val="0"/>
                <w:iCs w:val="0"/>
                <w:color w:val="auto"/>
                <w:spacing w:val="-6"/>
                <w:kern w:val="2"/>
                <w:sz w:val="20"/>
                <w:szCs w:val="18"/>
                <w:lang w:val="en-US" w:eastAsia="zh-CN" w:bidi="ar-SA"/>
              </w:rPr>
              <w:t>加强知识中枢顶层设计和统筹规划，</w:t>
            </w:r>
            <w:r>
              <w:rPr>
                <w:rFonts w:hint="eastAsia" w:ascii="Times New Roman" w:hAnsi="Times New Roman" w:eastAsia="仿宋_GB2312" w:cs="仿宋_GB2312"/>
                <w:bCs/>
                <w:i w:val="0"/>
                <w:iCs w:val="0"/>
                <w:caps w:val="0"/>
                <w:color w:val="auto"/>
                <w:spacing w:val="-6"/>
                <w:sz w:val="20"/>
                <w:szCs w:val="18"/>
                <w:shd w:val="clear"/>
              </w:rPr>
              <w:t>融合司法行政领域内外部各类知识资源，构建</w:t>
            </w:r>
            <w:r>
              <w:rPr>
                <w:rFonts w:hint="eastAsia" w:ascii="Times New Roman" w:hAnsi="Times New Roman" w:eastAsia="仿宋_GB2312" w:cs="仿宋_GB2312"/>
                <w:b w:val="0"/>
                <w:bCs/>
                <w:i w:val="0"/>
                <w:iCs w:val="0"/>
                <w:color w:val="auto"/>
                <w:spacing w:val="-6"/>
                <w:kern w:val="2"/>
                <w:sz w:val="20"/>
                <w:szCs w:val="18"/>
                <w:lang w:val="en-US" w:eastAsia="zh-CN" w:bidi="ar-SA"/>
              </w:rPr>
              <w:t>互联互通、有机融合的</w:t>
            </w:r>
            <w:r>
              <w:rPr>
                <w:rFonts w:hint="eastAsia" w:ascii="Times New Roman" w:hAnsi="Times New Roman" w:eastAsia="仿宋_GB2312" w:cs="仿宋_GB2312"/>
                <w:bCs/>
                <w:i w:val="0"/>
                <w:iCs w:val="0"/>
                <w:caps w:val="0"/>
                <w:color w:val="auto"/>
                <w:spacing w:val="-6"/>
                <w:sz w:val="20"/>
                <w:szCs w:val="18"/>
                <w:shd w:val="clear"/>
              </w:rPr>
              <w:t>一体化知识体系与服务架构，</w:t>
            </w:r>
            <w:r>
              <w:rPr>
                <w:rFonts w:hint="eastAsia" w:ascii="Times New Roman" w:hAnsi="Times New Roman" w:eastAsia="仿宋_GB2312" w:cs="仿宋_GB2312"/>
                <w:b w:val="0"/>
                <w:bCs/>
                <w:i w:val="0"/>
                <w:iCs w:val="0"/>
                <w:color w:val="auto"/>
                <w:spacing w:val="-6"/>
                <w:sz w:val="20"/>
                <w:szCs w:val="18"/>
                <w:lang w:val="en-US" w:eastAsia="zh-CN"/>
              </w:rPr>
              <w:t>整合、存储和管理内外的各类知识资源，实现知识的高效共享，</w:t>
            </w:r>
            <w:r>
              <w:rPr>
                <w:rFonts w:hint="eastAsia" w:ascii="Times New Roman" w:hAnsi="Times New Roman" w:eastAsia="仿宋_GB2312" w:cs="仿宋_GB2312"/>
                <w:b w:val="0"/>
                <w:bCs/>
                <w:i w:val="0"/>
                <w:iCs w:val="0"/>
                <w:color w:val="auto"/>
                <w:spacing w:val="-6"/>
                <w:kern w:val="2"/>
                <w:sz w:val="20"/>
                <w:szCs w:val="18"/>
                <w:lang w:val="en-US" w:eastAsia="zh-CN" w:bidi="ar-SA"/>
              </w:rPr>
              <w:t>支撑</w:t>
            </w:r>
            <w:r>
              <w:rPr>
                <w:rFonts w:hint="eastAsia" w:ascii="Times New Roman" w:hAnsi="Times New Roman" w:eastAsia="仿宋_GB2312" w:cs="仿宋_GB2312"/>
                <w:bCs/>
                <w:i w:val="0"/>
                <w:iCs w:val="0"/>
                <w:caps w:val="0"/>
                <w:color w:val="auto"/>
                <w:spacing w:val="-6"/>
                <w:sz w:val="20"/>
                <w:szCs w:val="18"/>
                <w:shd w:val="clear"/>
              </w:rPr>
              <w:t>大模型等在垂直领域的应用落地</w:t>
            </w:r>
            <w:r>
              <w:rPr>
                <w:rFonts w:hint="eastAsia" w:ascii="Times New Roman" w:hAnsi="Times New Roman" w:eastAsia="仿宋_GB2312" w:cs="仿宋_GB2312"/>
                <w:bCs/>
                <w:i w:val="0"/>
                <w:iCs w:val="0"/>
                <w:caps w:val="0"/>
                <w:color w:val="auto"/>
                <w:spacing w:val="-6"/>
                <w:sz w:val="20"/>
                <w:szCs w:val="18"/>
                <w:shd w:val="clear"/>
                <w:lang w:eastAsia="zh-CN"/>
              </w:rPr>
              <w:t>，</w:t>
            </w:r>
            <w:r>
              <w:rPr>
                <w:rFonts w:hint="eastAsia" w:ascii="Times New Roman" w:hAnsi="Times New Roman" w:eastAsia="仿宋_GB2312" w:cs="仿宋_GB2312"/>
                <w:bCs/>
                <w:i w:val="0"/>
                <w:iCs w:val="0"/>
                <w:caps w:val="0"/>
                <w:color w:val="auto"/>
                <w:spacing w:val="-6"/>
                <w:sz w:val="20"/>
                <w:szCs w:val="18"/>
                <w:shd w:val="clear"/>
                <w:lang w:val="en-US" w:eastAsia="zh-CN"/>
              </w:rPr>
              <w:t>推动</w:t>
            </w:r>
            <w:r>
              <w:rPr>
                <w:rFonts w:hint="eastAsia" w:ascii="Times New Roman" w:hAnsi="Times New Roman" w:eastAsia="仿宋_GB2312" w:cs="仿宋_GB2312"/>
                <w:b w:val="0"/>
                <w:bCs/>
                <w:i w:val="0"/>
                <w:iCs w:val="0"/>
                <w:color w:val="auto"/>
                <w:spacing w:val="-6"/>
                <w:kern w:val="2"/>
                <w:sz w:val="20"/>
                <w:szCs w:val="18"/>
                <w:lang w:val="en-US" w:eastAsia="zh-CN" w:bidi="ar-SA"/>
              </w:rPr>
              <w:t>智慧法治应用向更深层次、更广范围发展。</w:t>
            </w:r>
          </w:p>
          <w:p w14:paraId="471789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left"/>
              <w:textAlignment w:val="auto"/>
              <w:rPr>
                <w:rFonts w:hint="eastAsia" w:ascii="Times New Roman" w:hAnsi="Times New Roman" w:eastAsia="仿宋_GB2312" w:cs="仿宋_GB2312"/>
                <w:sz w:val="20"/>
                <w:szCs w:val="20"/>
                <w:lang w:val="en-US" w:eastAsia="zh-CN"/>
              </w:rPr>
            </w:pPr>
          </w:p>
        </w:tc>
        <w:tc>
          <w:tcPr>
            <w:tcW w:w="4225" w:type="dxa"/>
            <w:tcBorders>
              <w:top w:val="single" w:color="000000" w:sz="4" w:space="0"/>
              <w:left w:val="single" w:color="000000" w:sz="4" w:space="0"/>
              <w:bottom w:val="single" w:color="000000" w:sz="4" w:space="0"/>
              <w:right w:val="single" w:color="000000" w:sz="4" w:space="0"/>
            </w:tcBorders>
            <w:vAlign w:val="center"/>
          </w:tcPr>
          <w:p w14:paraId="648CD0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rPr>
                <w:rFonts w:hint="eastAsia" w:ascii="Times New Roman" w:hAnsi="Times New Roman" w:eastAsia="仿宋_GB2312" w:cs="仿宋_GB2312"/>
                <w:b/>
                <w:bCs/>
                <w:i w:val="0"/>
                <w:iCs w:val="0"/>
                <w:color w:val="auto"/>
                <w:sz w:val="20"/>
                <w:szCs w:val="18"/>
                <w:u w:val="none"/>
              </w:rPr>
            </w:pPr>
            <w:r>
              <w:rPr>
                <w:rFonts w:hint="eastAsia" w:ascii="Times New Roman" w:hAnsi="Times New Roman" w:eastAsia="仿宋_GB2312" w:cs="仿宋_GB2312"/>
                <w:b/>
                <w:bCs/>
                <w:i w:val="0"/>
                <w:iCs w:val="0"/>
                <w:color w:val="auto"/>
                <w:sz w:val="20"/>
                <w:szCs w:val="18"/>
                <w:u w:val="none"/>
              </w:rPr>
              <w:t>一、背景情况</w:t>
            </w:r>
          </w:p>
          <w:p w14:paraId="2137BA7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tLeast"/>
              <w:ind w:left="0" w:leftChars="0" w:right="0" w:firstLine="0" w:firstLineChars="0"/>
              <w:jc w:val="left"/>
              <w:textAlignment w:val="auto"/>
              <w:rPr>
                <w:rFonts w:hint="default" w:ascii="Times New Roman" w:hAnsi="Times New Roman" w:eastAsia="仿宋_GB2312" w:cs="仿宋_GB2312"/>
                <w:b w:val="0"/>
                <w:bCs/>
                <w:i w:val="0"/>
                <w:iCs w:val="0"/>
                <w:color w:val="auto"/>
                <w:spacing w:val="-6"/>
                <w:kern w:val="2"/>
                <w:sz w:val="20"/>
                <w:szCs w:val="18"/>
                <w:lang w:val="en-US" w:eastAsia="zh-CN" w:bidi="ar-SA"/>
              </w:rPr>
            </w:pPr>
            <w:r>
              <w:rPr>
                <w:rFonts w:hint="eastAsia" w:ascii="Times New Roman" w:hAnsi="Times New Roman" w:eastAsia="仿宋_GB2312" w:cs="仿宋_GB2312"/>
                <w:b w:val="0"/>
                <w:bCs/>
                <w:i w:val="0"/>
                <w:iCs w:val="0"/>
                <w:color w:val="auto"/>
                <w:spacing w:val="-6"/>
                <w:kern w:val="2"/>
                <w:sz w:val="20"/>
                <w:szCs w:val="18"/>
                <w:lang w:val="en-US" w:eastAsia="zh-CN" w:bidi="ar-SA"/>
              </w:rPr>
              <w:t>在全面依法治国、数字中国建设以及国家治理体系和治理能力现代化协同推进的战略背景下，构建一体化智慧法治体系，已成为提升法治实施效能、维护社会公平正义的关键支撑。随着我局多个大模型应用场景的逐步验证与落地实施，行业知识、领域知识与业务知识的深度融合与协同应用需求日益凸显。当前，北京市司法局实现了对部分知识资源的采集、存储、查阅和检索功能，并积累了一定规模的高质量数据集，但并未形成全域一体的知识治理格局。</w:t>
            </w:r>
          </w:p>
          <w:p w14:paraId="5E3811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textAlignment w:val="auto"/>
              <w:rPr>
                <w:rFonts w:hint="eastAsia" w:ascii="Times New Roman" w:hAnsi="Times New Roman" w:eastAsia="仿宋_GB2312" w:cs="仿宋_GB2312"/>
                <w:b/>
                <w:bCs w:val="0"/>
                <w:i w:val="0"/>
                <w:iCs w:val="0"/>
                <w:color w:val="auto"/>
                <w:spacing w:val="-6"/>
                <w:kern w:val="2"/>
                <w:sz w:val="20"/>
                <w:szCs w:val="18"/>
                <w:lang w:val="en-US" w:eastAsia="zh-CN" w:bidi="ar-SA"/>
              </w:rPr>
            </w:pPr>
            <w:r>
              <w:rPr>
                <w:rFonts w:hint="eastAsia" w:ascii="Times New Roman" w:hAnsi="Times New Roman" w:eastAsia="仿宋_GB2312" w:cs="仿宋_GB2312"/>
                <w:b/>
                <w:bCs w:val="0"/>
                <w:i w:val="0"/>
                <w:iCs w:val="0"/>
                <w:color w:val="auto"/>
                <w:spacing w:val="-6"/>
                <w:kern w:val="2"/>
                <w:sz w:val="20"/>
                <w:szCs w:val="18"/>
                <w:lang w:val="en-US" w:eastAsia="zh-CN" w:bidi="ar-SA"/>
              </w:rPr>
              <w:t>二、拟解决的问题</w:t>
            </w:r>
          </w:p>
          <w:p w14:paraId="574D4D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tLeast"/>
              <w:ind w:left="0" w:right="0" w:firstLine="0" w:firstLineChars="0"/>
              <w:jc w:val="left"/>
              <w:textAlignment w:val="baseline"/>
              <w:rPr>
                <w:rFonts w:hint="eastAsia" w:ascii="Times New Roman" w:hAnsi="Times New Roman" w:eastAsia="仿宋_GB2312" w:cs="仿宋_GB2312"/>
                <w:b/>
                <w:bCs/>
                <w:sz w:val="20"/>
                <w:szCs w:val="20"/>
              </w:rPr>
            </w:pPr>
            <w:r>
              <w:rPr>
                <w:rFonts w:hint="eastAsia" w:ascii="Times New Roman" w:hAnsi="Times New Roman" w:eastAsia="仿宋_GB2312" w:cs="仿宋_GB2312"/>
                <w:b w:val="0"/>
                <w:bCs/>
                <w:i w:val="0"/>
                <w:iCs w:val="0"/>
                <w:color w:val="auto"/>
                <w:spacing w:val="-6"/>
                <w:kern w:val="2"/>
                <w:sz w:val="20"/>
                <w:szCs w:val="18"/>
                <w:lang w:val="en-US" w:eastAsia="zh-CN" w:bidi="ar-SA"/>
              </w:rPr>
              <w:t>当前不同层级、系统、业务之间的知识资源难以进行有效的统筹分析、深度关联和充分共享，缺乏</w:t>
            </w:r>
            <w:r>
              <w:rPr>
                <w:rFonts w:hint="default" w:ascii="Times New Roman" w:hAnsi="Times New Roman" w:eastAsia="仿宋_GB2312" w:cs="仿宋_GB2312"/>
                <w:b w:val="0"/>
                <w:bCs/>
                <w:i w:val="0"/>
                <w:iCs w:val="0"/>
                <w:color w:val="auto"/>
                <w:spacing w:val="-6"/>
                <w:kern w:val="2"/>
                <w:sz w:val="20"/>
                <w:szCs w:val="18"/>
                <w:lang w:val="en-US" w:eastAsia="zh-CN" w:bidi="ar-SA"/>
              </w:rPr>
              <w:t>全局视角的知识工程战略规划与体系架构设计</w:t>
            </w:r>
            <w:r>
              <w:rPr>
                <w:rFonts w:hint="eastAsia" w:ascii="Times New Roman" w:hAnsi="Times New Roman" w:eastAsia="仿宋_GB2312" w:cs="仿宋_GB2312"/>
                <w:b w:val="0"/>
                <w:bCs/>
                <w:i w:val="0"/>
                <w:iCs w:val="0"/>
                <w:color w:val="auto"/>
                <w:spacing w:val="-6"/>
                <w:kern w:val="2"/>
                <w:sz w:val="20"/>
                <w:szCs w:val="18"/>
                <w:lang w:val="en-US" w:eastAsia="zh-CN" w:bidi="ar-SA"/>
              </w:rPr>
              <w:t>、规范化接口与</w:t>
            </w:r>
            <w:r>
              <w:rPr>
                <w:rFonts w:hint="default" w:ascii="Times New Roman" w:hAnsi="Times New Roman" w:eastAsia="仿宋_GB2312" w:cs="仿宋_GB2312"/>
                <w:b w:val="0"/>
                <w:bCs/>
                <w:i w:val="0"/>
                <w:iCs w:val="0"/>
                <w:color w:val="auto"/>
                <w:spacing w:val="-6"/>
                <w:kern w:val="2"/>
                <w:sz w:val="20"/>
                <w:szCs w:val="18"/>
                <w:lang w:val="en-US" w:eastAsia="zh-CN" w:bidi="ar-SA"/>
              </w:rPr>
              <w:t>合力</w:t>
            </w:r>
            <w:r>
              <w:rPr>
                <w:rFonts w:hint="eastAsia" w:ascii="Times New Roman" w:hAnsi="Times New Roman" w:eastAsia="仿宋_GB2312" w:cs="仿宋_GB2312"/>
                <w:b w:val="0"/>
                <w:bCs/>
                <w:i w:val="0"/>
                <w:iCs w:val="0"/>
                <w:color w:val="auto"/>
                <w:spacing w:val="-6"/>
                <w:kern w:val="2"/>
                <w:sz w:val="20"/>
                <w:szCs w:val="18"/>
                <w:lang w:val="en-US" w:eastAsia="zh-CN" w:bidi="ar-SA"/>
              </w:rPr>
              <w:t>管理</w:t>
            </w:r>
            <w:r>
              <w:rPr>
                <w:rFonts w:hint="default" w:ascii="Times New Roman" w:hAnsi="Times New Roman" w:eastAsia="仿宋_GB2312" w:cs="仿宋_GB2312"/>
                <w:b w:val="0"/>
                <w:bCs/>
                <w:i w:val="0"/>
                <w:iCs w:val="0"/>
                <w:color w:val="auto"/>
                <w:spacing w:val="-6"/>
                <w:kern w:val="2"/>
                <w:sz w:val="20"/>
                <w:szCs w:val="18"/>
                <w:lang w:val="en-US" w:eastAsia="zh-CN" w:bidi="ar-SA"/>
              </w:rPr>
              <w:t>机制</w:t>
            </w:r>
            <w:r>
              <w:rPr>
                <w:rFonts w:hint="eastAsia" w:ascii="Times New Roman" w:hAnsi="Times New Roman" w:eastAsia="仿宋_GB2312" w:cs="仿宋_GB2312"/>
                <w:b w:val="0"/>
                <w:bCs/>
                <w:i w:val="0"/>
                <w:iCs w:val="0"/>
                <w:color w:val="auto"/>
                <w:spacing w:val="-6"/>
                <w:kern w:val="2"/>
                <w:sz w:val="20"/>
                <w:szCs w:val="18"/>
                <w:lang w:val="en-US" w:eastAsia="zh-CN" w:bidi="ar-SA"/>
              </w:rPr>
              <w:t>，</w:t>
            </w:r>
            <w:r>
              <w:rPr>
                <w:rFonts w:hint="default" w:ascii="Times New Roman" w:hAnsi="Times New Roman" w:eastAsia="仿宋_GB2312" w:cs="仿宋_GB2312"/>
                <w:b w:val="0"/>
                <w:bCs/>
                <w:i w:val="0"/>
                <w:iCs w:val="0"/>
                <w:color w:val="auto"/>
                <w:spacing w:val="-6"/>
                <w:kern w:val="2"/>
                <w:sz w:val="20"/>
                <w:szCs w:val="18"/>
                <w:lang w:val="en-US" w:eastAsia="zh-CN" w:bidi="ar-SA"/>
              </w:rPr>
              <w:t>知识</w:t>
            </w:r>
            <w:r>
              <w:rPr>
                <w:rFonts w:hint="eastAsia" w:ascii="Times New Roman" w:hAnsi="Times New Roman" w:eastAsia="仿宋_GB2312" w:cs="仿宋_GB2312"/>
                <w:b w:val="0"/>
                <w:bCs/>
                <w:i w:val="0"/>
                <w:iCs w:val="0"/>
                <w:color w:val="auto"/>
                <w:spacing w:val="-6"/>
                <w:kern w:val="2"/>
                <w:sz w:val="20"/>
                <w:szCs w:val="18"/>
                <w:lang w:val="en-US" w:eastAsia="zh-CN" w:bidi="ar-SA"/>
              </w:rPr>
              <w:t>难以得到</w:t>
            </w:r>
            <w:r>
              <w:rPr>
                <w:rFonts w:hint="default" w:ascii="Times New Roman" w:hAnsi="Times New Roman" w:eastAsia="仿宋_GB2312" w:cs="仿宋_GB2312"/>
                <w:b w:val="0"/>
                <w:bCs/>
                <w:i w:val="0"/>
                <w:iCs w:val="0"/>
                <w:color w:val="auto"/>
                <w:spacing w:val="-6"/>
                <w:kern w:val="2"/>
                <w:sz w:val="20"/>
                <w:szCs w:val="18"/>
                <w:lang w:val="en-US" w:eastAsia="zh-CN" w:bidi="ar-SA"/>
              </w:rPr>
              <w:t>融合、关联与协同</w:t>
            </w:r>
            <w:r>
              <w:rPr>
                <w:rFonts w:hint="eastAsia" w:ascii="Times New Roman" w:hAnsi="Times New Roman" w:eastAsia="仿宋_GB2312" w:cs="仿宋_GB2312"/>
                <w:b w:val="0"/>
                <w:bCs/>
                <w:i w:val="0"/>
                <w:iCs w:val="0"/>
                <w:color w:val="auto"/>
                <w:spacing w:val="-6"/>
                <w:kern w:val="2"/>
                <w:sz w:val="20"/>
                <w:szCs w:val="18"/>
                <w:lang w:val="en-US" w:eastAsia="zh-CN" w:bidi="ar-SA"/>
              </w:rPr>
              <w:t>增效，面对</w:t>
            </w:r>
            <w:r>
              <w:rPr>
                <w:rFonts w:hint="default" w:ascii="Times New Roman" w:hAnsi="Times New Roman" w:eastAsia="仿宋_GB2312" w:cs="仿宋_GB2312"/>
                <w:b w:val="0"/>
                <w:bCs/>
                <w:i w:val="0"/>
                <w:iCs w:val="0"/>
                <w:color w:val="auto"/>
                <w:spacing w:val="-6"/>
                <w:kern w:val="2"/>
                <w:sz w:val="20"/>
                <w:szCs w:val="18"/>
                <w:lang w:val="en-US" w:eastAsia="zh-CN" w:bidi="ar-SA"/>
              </w:rPr>
              <w:t>跨场景、跨业务的复杂智能分析与决策支持</w:t>
            </w:r>
            <w:r>
              <w:rPr>
                <w:rFonts w:hint="eastAsia" w:ascii="Times New Roman" w:hAnsi="Times New Roman" w:eastAsia="仿宋_GB2312" w:cs="仿宋_GB2312"/>
                <w:b w:val="0"/>
                <w:bCs/>
                <w:i w:val="0"/>
                <w:iCs w:val="0"/>
                <w:color w:val="auto"/>
                <w:spacing w:val="-6"/>
                <w:kern w:val="2"/>
                <w:sz w:val="20"/>
                <w:szCs w:val="18"/>
                <w:lang w:val="en-US" w:eastAsia="zh-CN" w:bidi="ar-SA"/>
              </w:rPr>
              <w:t>有一定挑战</w:t>
            </w:r>
            <w:r>
              <w:rPr>
                <w:rFonts w:hint="default" w:ascii="Times New Roman" w:hAnsi="Times New Roman" w:eastAsia="仿宋_GB2312" w:cs="仿宋_GB2312"/>
                <w:b w:val="0"/>
                <w:bCs/>
                <w:i w:val="0"/>
                <w:iCs w:val="0"/>
                <w:color w:val="auto"/>
                <w:spacing w:val="-6"/>
                <w:kern w:val="2"/>
                <w:sz w:val="20"/>
                <w:szCs w:val="18"/>
                <w:lang w:val="en-US" w:eastAsia="zh-CN" w:bidi="ar-SA"/>
              </w:rPr>
              <w:t>。</w:t>
            </w:r>
          </w:p>
        </w:tc>
        <w:tc>
          <w:tcPr>
            <w:tcW w:w="4199" w:type="dxa"/>
            <w:tcBorders>
              <w:top w:val="single" w:color="000000" w:sz="4" w:space="0"/>
              <w:left w:val="single" w:color="000000" w:sz="4" w:space="0"/>
              <w:bottom w:val="single" w:color="000000" w:sz="4" w:space="0"/>
              <w:right w:val="single" w:color="000000" w:sz="4" w:space="0"/>
            </w:tcBorders>
            <w:vAlign w:val="center"/>
          </w:tcPr>
          <w:p w14:paraId="7E0E81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rPr>
                <w:rFonts w:hint="eastAsia" w:ascii="Times New Roman" w:hAnsi="Times New Roman" w:eastAsia="仿宋_GB2312" w:cs="仿宋_GB2312"/>
                <w:b w:val="0"/>
                <w:bCs/>
                <w:i w:val="0"/>
                <w:iCs w:val="0"/>
                <w:color w:val="auto"/>
                <w:spacing w:val="-6"/>
                <w:sz w:val="20"/>
                <w:szCs w:val="18"/>
                <w:lang w:val="en-US" w:eastAsia="zh-CN"/>
              </w:rPr>
            </w:pPr>
            <w:r>
              <w:rPr>
                <w:rFonts w:hint="eastAsia" w:ascii="Times New Roman" w:hAnsi="Times New Roman" w:eastAsia="仿宋_GB2312" w:cs="仿宋_GB2312"/>
                <w:b/>
                <w:bCs w:val="0"/>
                <w:i w:val="0"/>
                <w:iCs w:val="0"/>
                <w:color w:val="auto"/>
                <w:spacing w:val="-6"/>
                <w:sz w:val="20"/>
                <w:szCs w:val="18"/>
                <w:lang w:val="en-US" w:eastAsia="zh-CN"/>
              </w:rPr>
              <w:t>1.探索知识资产分类标准，助力知识高效整合、存储和管理。</w:t>
            </w:r>
            <w:r>
              <w:rPr>
                <w:rFonts w:hint="eastAsia" w:ascii="Times New Roman" w:hAnsi="Times New Roman" w:eastAsia="仿宋_GB2312" w:cs="仿宋_GB2312"/>
                <w:b w:val="0"/>
                <w:bCs/>
                <w:i w:val="0"/>
                <w:iCs w:val="0"/>
                <w:color w:val="auto"/>
                <w:spacing w:val="-6"/>
                <w:sz w:val="20"/>
                <w:szCs w:val="18"/>
                <w:lang w:val="en-US" w:eastAsia="zh-CN"/>
              </w:rPr>
              <w:t>基于业务特点和知识需求，制定细致、全面、灵活可扩展的知识分类体系，适应业务发展和知识更新的需求。</w:t>
            </w:r>
          </w:p>
          <w:p w14:paraId="0DB8C4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firstLineChars="0"/>
              <w:jc w:val="left"/>
              <w:rPr>
                <w:rFonts w:hint="default" w:ascii="Times New Roman" w:hAnsi="Times New Roman" w:eastAsia="仿宋_GB2312" w:cs="仿宋_GB2312"/>
                <w:b w:val="0"/>
                <w:i w:val="0"/>
                <w:iCs w:val="0"/>
                <w:color w:val="auto"/>
                <w:kern w:val="2"/>
                <w:sz w:val="20"/>
                <w:szCs w:val="18"/>
                <w:u w:val="none"/>
                <w:lang w:val="en-US" w:eastAsia="zh-CN" w:bidi="ar-SA"/>
              </w:rPr>
            </w:pPr>
            <w:r>
              <w:rPr>
                <w:rFonts w:hint="eastAsia" w:ascii="Times New Roman" w:hAnsi="Times New Roman" w:eastAsia="仿宋_GB2312" w:cs="仿宋_GB2312"/>
                <w:b/>
                <w:bCs w:val="0"/>
                <w:i w:val="0"/>
                <w:iCs w:val="0"/>
                <w:color w:val="auto"/>
                <w:spacing w:val="-6"/>
                <w:sz w:val="20"/>
                <w:szCs w:val="18"/>
                <w:lang w:val="en-US" w:eastAsia="zh-CN"/>
              </w:rPr>
              <w:t>2.构建知识全生命周期治理机制，赋能跨业务跨层级跨系统的知识服务能力建设。</w:t>
            </w:r>
            <w:r>
              <w:rPr>
                <w:rFonts w:hint="default" w:ascii="Times New Roman" w:hAnsi="Times New Roman" w:eastAsia="仿宋_GB2312" w:cs="仿宋_GB2312"/>
                <w:b w:val="0"/>
                <w:i w:val="0"/>
                <w:iCs w:val="0"/>
                <w:color w:val="auto"/>
                <w:kern w:val="2"/>
                <w:sz w:val="20"/>
                <w:szCs w:val="18"/>
                <w:u w:val="none"/>
                <w:lang w:val="en-US" w:eastAsia="zh-CN" w:bidi="ar-SA"/>
              </w:rPr>
              <w:t>形成知识采集、分类、检索、分析、推荐</w:t>
            </w:r>
            <w:r>
              <w:rPr>
                <w:rFonts w:hint="eastAsia" w:ascii="Times New Roman" w:hAnsi="Times New Roman" w:eastAsia="仿宋_GB2312" w:cs="仿宋_GB2312"/>
                <w:b w:val="0"/>
                <w:i w:val="0"/>
                <w:iCs w:val="0"/>
                <w:color w:val="auto"/>
                <w:kern w:val="2"/>
                <w:sz w:val="20"/>
                <w:szCs w:val="18"/>
                <w:u w:val="none"/>
                <w:lang w:val="en-US" w:eastAsia="zh-CN" w:bidi="ar-SA"/>
              </w:rPr>
              <w:t>等闭环分级</w:t>
            </w:r>
            <w:r>
              <w:rPr>
                <w:rFonts w:hint="default" w:ascii="Times New Roman" w:hAnsi="Times New Roman" w:eastAsia="仿宋_GB2312" w:cs="仿宋_GB2312"/>
                <w:b w:val="0"/>
                <w:i w:val="0"/>
                <w:iCs w:val="0"/>
                <w:color w:val="auto"/>
                <w:kern w:val="2"/>
                <w:sz w:val="20"/>
                <w:szCs w:val="18"/>
                <w:u w:val="none"/>
                <w:lang w:val="en-US" w:eastAsia="zh-CN" w:bidi="ar-SA"/>
              </w:rPr>
              <w:t>体系</w:t>
            </w:r>
            <w:r>
              <w:rPr>
                <w:rFonts w:hint="eastAsia" w:ascii="Times New Roman" w:hAnsi="Times New Roman" w:eastAsia="仿宋_GB2312" w:cs="仿宋_GB2312"/>
                <w:b w:val="0"/>
                <w:i w:val="0"/>
                <w:iCs w:val="0"/>
                <w:color w:val="auto"/>
                <w:kern w:val="2"/>
                <w:sz w:val="20"/>
                <w:szCs w:val="18"/>
                <w:u w:val="none"/>
                <w:lang w:val="en-US" w:eastAsia="zh-CN" w:bidi="ar-SA"/>
              </w:rPr>
              <w:t>框架</w:t>
            </w:r>
            <w:r>
              <w:rPr>
                <w:rFonts w:hint="default" w:ascii="Times New Roman" w:hAnsi="Times New Roman" w:eastAsia="仿宋_GB2312" w:cs="仿宋_GB2312"/>
                <w:b w:val="0"/>
                <w:i w:val="0"/>
                <w:iCs w:val="0"/>
                <w:color w:val="auto"/>
                <w:kern w:val="2"/>
                <w:sz w:val="20"/>
                <w:szCs w:val="18"/>
                <w:u w:val="none"/>
                <w:lang w:val="en-US" w:eastAsia="zh-CN" w:bidi="ar-SA"/>
              </w:rPr>
              <w:t>，明确知识服务与上层大模型等智能应用集成的技术规范，支持跨业务智能问答等应用落地。</w:t>
            </w:r>
          </w:p>
          <w:p w14:paraId="0797EC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left"/>
              <w:rPr>
                <w:rFonts w:hint="eastAsia" w:ascii="Times New Roman" w:hAnsi="Times New Roman" w:eastAsia="仿宋_GB2312" w:cs="仿宋_GB2312"/>
                <w:b/>
                <w:bCs/>
                <w:sz w:val="20"/>
                <w:szCs w:val="20"/>
              </w:rPr>
            </w:pPr>
            <w:r>
              <w:rPr>
                <w:rFonts w:hint="eastAsia" w:ascii="Times New Roman" w:hAnsi="Times New Roman" w:eastAsia="仿宋_GB2312" w:cs="仿宋_GB2312"/>
                <w:b/>
                <w:bCs w:val="0"/>
                <w:i w:val="0"/>
                <w:iCs w:val="0"/>
                <w:color w:val="auto"/>
                <w:spacing w:val="-6"/>
                <w:sz w:val="20"/>
                <w:szCs w:val="18"/>
                <w:lang w:val="en-US" w:eastAsia="zh-CN"/>
              </w:rPr>
              <w:t>3.开展知识统筹体系设计，推动大模型智能化</w:t>
            </w:r>
            <w:r>
              <w:rPr>
                <w:rFonts w:hint="eastAsia" w:ascii="Times New Roman" w:hAnsi="Times New Roman" w:eastAsia="仿宋_GB2312" w:cs="仿宋_GB2312"/>
                <w:b/>
                <w:bCs w:val="0"/>
                <w:i w:val="0"/>
                <w:iCs w:val="0"/>
                <w:color w:val="auto"/>
                <w:spacing w:val="-6"/>
                <w:kern w:val="2"/>
                <w:sz w:val="20"/>
                <w:szCs w:val="18"/>
                <w:lang w:val="en-US" w:eastAsia="zh-CN" w:bidi="ar-SA"/>
              </w:rPr>
              <w:t>应用从部门内部“单点”应用向市区街跨层级“面上”协同转变。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92B">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王宏业</w:t>
            </w:r>
          </w:p>
          <w:p w14:paraId="296CE130">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010-55579069</w:t>
            </w:r>
          </w:p>
          <w:p w14:paraId="1EF091F5">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b w:val="0"/>
                <w:bCs w:val="0"/>
                <w:i w:val="0"/>
                <w:color w:val="auto"/>
                <w:kern w:val="0"/>
                <w:sz w:val="20"/>
                <w:szCs w:val="18"/>
                <w:highlight w:val="none"/>
                <w:u w:val="none"/>
                <w:lang w:val="en-US" w:eastAsia="zh-CN" w:bidi="ar"/>
              </w:rPr>
            </w:pPr>
            <w:r>
              <w:rPr>
                <w:rFonts w:hint="eastAsia" w:ascii="Times New Roman" w:hAnsi="Times New Roman" w:eastAsia="仿宋_GB2312" w:cs="仿宋_GB2312"/>
                <w:b w:val="0"/>
                <w:bCs w:val="0"/>
                <w:i w:val="0"/>
                <w:color w:val="auto"/>
                <w:kern w:val="0"/>
                <w:sz w:val="20"/>
                <w:szCs w:val="18"/>
                <w:highlight w:val="none"/>
                <w:u w:val="none"/>
                <w:lang w:val="en-US" w:eastAsia="zh-CN" w:bidi="ar"/>
              </w:rPr>
              <w:t>why@sfj.beijing.gov.cn</w:t>
            </w:r>
          </w:p>
        </w:tc>
      </w:tr>
      <w:tr w14:paraId="2CA7DA9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6D9">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1"/>
                <w:lang w:val="en-US" w:eastAsia="zh-CN" w:bidi="ar-SA"/>
              </w:rPr>
            </w:pPr>
            <w:r>
              <w:rPr>
                <w:rFonts w:hint="eastAsia" w:ascii="Times New Roman" w:hAnsi="Times New Roman" w:eastAsia="仿宋_GB2312" w:cs="仿宋_GB2312"/>
                <w:kern w:val="2"/>
                <w:sz w:val="20"/>
                <w:szCs w:val="21"/>
                <w:lang w:val="en-US" w:eastAsia="zh-CN" w:bidi="ar-SA"/>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582">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1"/>
                <w:lang w:val="en-US" w:eastAsia="zh-CN"/>
              </w:rPr>
            </w:pPr>
            <w:r>
              <w:rPr>
                <w:rFonts w:hint="eastAsia" w:ascii="Times New Roman" w:hAnsi="Times New Roman" w:eastAsia="仿宋_GB2312" w:cs="仿宋_GB2312"/>
                <w:sz w:val="20"/>
                <w:szCs w:val="20"/>
              </w:rPr>
              <w:t>直播电商监测本地大模型应用场景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619D0BBE">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z w:val="20"/>
                <w:szCs w:val="21"/>
                <w:lang w:val="en-US" w:eastAsia="zh-CN"/>
              </w:rPr>
            </w:pPr>
            <w:r>
              <w:rPr>
                <w:rFonts w:hint="eastAsia" w:ascii="Times New Roman" w:hAnsi="Times New Roman" w:eastAsia="仿宋_GB2312" w:cs="仿宋_GB2312"/>
                <w:sz w:val="20"/>
                <w:szCs w:val="20"/>
              </w:rPr>
              <w:t>市市场监管局</w:t>
            </w:r>
          </w:p>
        </w:tc>
        <w:tc>
          <w:tcPr>
            <w:tcW w:w="2244" w:type="dxa"/>
            <w:tcBorders>
              <w:top w:val="single" w:color="000000" w:sz="4" w:space="0"/>
              <w:left w:val="single" w:color="000000" w:sz="4" w:space="0"/>
              <w:bottom w:val="single" w:color="000000" w:sz="4" w:space="0"/>
              <w:right w:val="single" w:color="000000" w:sz="4" w:space="0"/>
            </w:tcBorders>
            <w:vAlign w:val="center"/>
          </w:tcPr>
          <w:p w14:paraId="5D61E2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firstLine="0" w:firstLineChars="0"/>
              <w:jc w:val="left"/>
              <w:textAlignment w:val="auto"/>
              <w:rPr>
                <w:rFonts w:hint="eastAsia" w:ascii="Times New Roman" w:hAnsi="Times New Roman" w:eastAsia="仿宋_GB2312" w:cs="仿宋_GB2312"/>
                <w:sz w:val="20"/>
                <w:szCs w:val="21"/>
                <w:lang w:val="en-US" w:eastAsia="zh-CN"/>
              </w:rPr>
            </w:pPr>
            <w:r>
              <w:rPr>
                <w:rFonts w:hint="eastAsia" w:ascii="Times New Roman" w:hAnsi="Times New Roman" w:eastAsia="仿宋_GB2312" w:cs="仿宋_GB2312"/>
                <w:sz w:val="20"/>
                <w:szCs w:val="21"/>
                <w:lang w:val="en-US" w:eastAsia="zh-CN"/>
              </w:rPr>
              <w:t>围绕直播电商高效监测需求，运用大数据、人工智能等技术，打造AI全流程监测系统，对直播电商进行高频次抽查、自动识别，实现100路本地监测能力并发监测，深入践行监管为民，不断提高人民群众网络消费满意度。</w:t>
            </w:r>
          </w:p>
        </w:tc>
        <w:tc>
          <w:tcPr>
            <w:tcW w:w="4225" w:type="dxa"/>
            <w:tcBorders>
              <w:top w:val="single" w:color="000000" w:sz="4" w:space="0"/>
              <w:left w:val="single" w:color="000000" w:sz="4" w:space="0"/>
              <w:bottom w:val="single" w:color="000000" w:sz="4" w:space="0"/>
              <w:right w:val="single" w:color="000000" w:sz="4" w:space="0"/>
            </w:tcBorders>
            <w:vAlign w:val="center"/>
          </w:tcPr>
          <w:p w14:paraId="70ADF30D">
            <w:pPr>
              <w:keepNext w:val="0"/>
              <w:keepLines w:val="0"/>
              <w:widowControl/>
              <w:suppressLineNumbers w:val="0"/>
              <w:snapToGrid w:val="0"/>
              <w:spacing w:before="0" w:beforeAutospacing="0" w:after="0" w:afterAutospacing="0" w:line="240" w:lineRule="atLeast"/>
              <w:ind w:left="0" w:right="0"/>
              <w:jc w:val="left"/>
              <w:textAlignment w:val="center"/>
              <w:rPr>
                <w:rStyle w:val="22"/>
                <w:rFonts w:hint="default" w:ascii="Times New Roman" w:hAnsi="Times New Roman" w:eastAsia="仿宋_GB2312"/>
                <w:b/>
                <w:bCs/>
                <w:i w:val="0"/>
                <w:iCs w:val="0"/>
                <w:color w:val="auto"/>
                <w:sz w:val="20"/>
                <w:szCs w:val="20"/>
                <w:lang w:bidi="ar"/>
              </w:rPr>
            </w:pPr>
            <w:r>
              <w:rPr>
                <w:rStyle w:val="22"/>
                <w:rFonts w:hint="default" w:ascii="Times New Roman" w:hAnsi="Times New Roman" w:eastAsia="仿宋_GB2312"/>
                <w:b/>
                <w:bCs/>
                <w:i w:val="0"/>
                <w:iCs w:val="0"/>
                <w:color w:val="auto"/>
                <w:sz w:val="20"/>
                <w:szCs w:val="20"/>
                <w:lang w:bidi="ar"/>
              </w:rPr>
              <w:t>一、背景情况</w:t>
            </w:r>
          </w:p>
          <w:p w14:paraId="7443F8AD">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kern w:val="0"/>
                <w:sz w:val="20"/>
                <w:szCs w:val="20"/>
                <w:lang w:bidi="ar"/>
              </w:rPr>
            </w:pPr>
            <w:r>
              <w:rPr>
                <w:rFonts w:hint="eastAsia" w:ascii="Times New Roman" w:hAnsi="Times New Roman" w:eastAsia="仿宋_GB2312" w:cs="仿宋_GB2312"/>
                <w:kern w:val="0"/>
                <w:sz w:val="20"/>
                <w:szCs w:val="20"/>
                <w:lang w:bidi="ar"/>
              </w:rPr>
              <w:t>直播电商现已成为网络消费的重要途径之一，但由于交易主体类型多元、法律关系复杂，虚假宣传、假冒伪劣屡禁不止，“内卷式”竞争行为反映强烈，亟需通过数智化手段，提升并发监测、智能监测能力，实现高效、安全、可靠的违法行为监管，遏制行业乱象蔓延。</w:t>
            </w:r>
          </w:p>
          <w:p w14:paraId="78120EAE">
            <w:pPr>
              <w:keepNext w:val="0"/>
              <w:keepLines w:val="0"/>
              <w:widowControl/>
              <w:suppressLineNumbers w:val="0"/>
              <w:snapToGrid w:val="0"/>
              <w:spacing w:before="0" w:beforeAutospacing="0" w:after="0" w:afterAutospacing="0" w:line="240" w:lineRule="atLeast"/>
              <w:ind w:left="0" w:right="0"/>
              <w:jc w:val="left"/>
              <w:textAlignment w:val="center"/>
              <w:rPr>
                <w:rStyle w:val="22"/>
                <w:rFonts w:hint="default" w:ascii="Times New Roman" w:hAnsi="Times New Roman" w:eastAsia="仿宋_GB2312"/>
                <w:b/>
                <w:bCs/>
                <w:i w:val="0"/>
                <w:iCs w:val="0"/>
                <w:color w:val="auto"/>
                <w:sz w:val="20"/>
                <w:szCs w:val="20"/>
                <w:lang w:bidi="ar"/>
              </w:rPr>
            </w:pPr>
            <w:r>
              <w:rPr>
                <w:rStyle w:val="22"/>
                <w:rFonts w:hint="default" w:ascii="Times New Roman" w:hAnsi="Times New Roman" w:eastAsia="仿宋_GB2312"/>
                <w:b/>
                <w:bCs/>
                <w:i w:val="0"/>
                <w:iCs w:val="0"/>
                <w:color w:val="auto"/>
                <w:sz w:val="20"/>
                <w:szCs w:val="20"/>
                <w:lang w:bidi="ar"/>
              </w:rPr>
              <w:t>二、拟解决的问题</w:t>
            </w:r>
          </w:p>
          <w:p w14:paraId="09967B79">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sz w:val="20"/>
                <w:szCs w:val="20"/>
                <w:lang w:bidi="ar"/>
              </w:rPr>
              <w:t>1.传统SaaS数据服务模式响应速度受限、系统自主可控性不足，通过本地化部署与数据采集，采取实时采集分析研判取证的模式，提升可控性及响应实效性。</w:t>
            </w:r>
          </w:p>
          <w:p w14:paraId="36F3E510">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sz w:val="20"/>
                <w:szCs w:val="20"/>
                <w:lang w:bidi="ar"/>
              </w:rPr>
              <w:t>2.人工监测投入大、效率低，模型识别准确率低、更新滞后，通过大模型提升识别精度，并持续优化适应新型违法场景。</w:t>
            </w:r>
          </w:p>
          <w:p w14:paraId="1EC8556F">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val="0"/>
                <w:bCs/>
                <w:i w:val="0"/>
                <w:iCs w:val="0"/>
                <w:color w:val="auto"/>
                <w:spacing w:val="-6"/>
                <w:kern w:val="2"/>
                <w:sz w:val="20"/>
                <w:szCs w:val="20"/>
                <w:lang w:val="en-US" w:eastAsia="zh-CN" w:bidi="ar-SA"/>
              </w:rPr>
            </w:pPr>
            <w:r>
              <w:rPr>
                <w:rFonts w:hint="eastAsia" w:ascii="Times New Roman" w:hAnsi="Times New Roman" w:eastAsia="仿宋_GB2312" w:cs="仿宋_GB2312"/>
                <w:sz w:val="20"/>
                <w:szCs w:val="20"/>
                <w:lang w:bidi="ar"/>
              </w:rPr>
              <w:t>3.缺少针对大数据杀熟、流量算法操纵等复杂隐蔽问题的监测识别机制，构建针对深层违规行为的监测识别算法。</w:t>
            </w:r>
          </w:p>
        </w:tc>
        <w:tc>
          <w:tcPr>
            <w:tcW w:w="4199" w:type="dxa"/>
            <w:tcBorders>
              <w:top w:val="single" w:color="000000" w:sz="4" w:space="0"/>
              <w:left w:val="single" w:color="000000" w:sz="4" w:space="0"/>
              <w:bottom w:val="single" w:color="000000" w:sz="4" w:space="0"/>
              <w:right w:val="single" w:color="000000" w:sz="4" w:space="0"/>
            </w:tcBorders>
            <w:vAlign w:val="center"/>
          </w:tcPr>
          <w:p w14:paraId="07440FF5">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Cs/>
                <w:sz w:val="20"/>
                <w:szCs w:val="20"/>
              </w:rPr>
            </w:pPr>
            <w:r>
              <w:rPr>
                <w:rFonts w:hint="eastAsia" w:ascii="Times New Roman" w:hAnsi="Times New Roman" w:eastAsia="仿宋_GB2312" w:cs="仿宋_GB2312"/>
                <w:b/>
                <w:bCs/>
                <w:sz w:val="20"/>
                <w:szCs w:val="20"/>
              </w:rPr>
              <w:t>1.研发直播电商监测垂直大模型。</w:t>
            </w:r>
            <w:r>
              <w:rPr>
                <w:rFonts w:hint="eastAsia" w:ascii="Times New Roman" w:hAnsi="Times New Roman" w:eastAsia="仿宋_GB2312" w:cs="仿宋_GB2312"/>
                <w:sz w:val="20"/>
                <w:szCs w:val="20"/>
              </w:rPr>
              <w:t>构建直播电商信息库、涉嫌违法行为特征库等，利用大模型的多模态识别、深度理解、逻辑推理能力，</w:t>
            </w:r>
            <w:r>
              <w:rPr>
                <w:rStyle w:val="23"/>
                <w:rFonts w:hint="default" w:ascii="Times New Roman" w:hAnsi="Times New Roman" w:eastAsia="仿宋_GB2312"/>
                <w:i w:val="0"/>
                <w:iCs w:val="0"/>
                <w:color w:val="auto"/>
                <w:sz w:val="20"/>
                <w:szCs w:val="20"/>
                <w:lang w:bidi="ar"/>
              </w:rPr>
              <w:t>智能拆分解析各类任务内容</w:t>
            </w:r>
            <w:r>
              <w:rPr>
                <w:rStyle w:val="23"/>
                <w:rFonts w:ascii="Times New Roman" w:hAnsi="Times New Roman" w:eastAsia="仿宋_GB2312"/>
                <w:i w:val="0"/>
                <w:iCs w:val="0"/>
                <w:color w:val="auto"/>
                <w:sz w:val="20"/>
                <w:szCs w:val="20"/>
                <w:lang w:bidi="ar"/>
              </w:rPr>
              <w:t>，</w:t>
            </w:r>
            <w:r>
              <w:rPr>
                <w:rFonts w:hint="eastAsia" w:ascii="Times New Roman" w:hAnsi="Times New Roman" w:eastAsia="仿宋_GB2312" w:cs="仿宋_GB2312"/>
                <w:sz w:val="20"/>
                <w:szCs w:val="20"/>
                <w:lang w:bidi="ar"/>
              </w:rPr>
              <w:t>实时采集分析研判</w:t>
            </w:r>
            <w:r>
              <w:rPr>
                <w:rFonts w:hint="eastAsia" w:ascii="Times New Roman" w:hAnsi="Times New Roman" w:eastAsia="仿宋_GB2312" w:cs="仿宋_GB2312"/>
                <w:sz w:val="20"/>
                <w:szCs w:val="20"/>
              </w:rPr>
              <w:t>，</w:t>
            </w:r>
            <w:r>
              <w:rPr>
                <w:rFonts w:hint="eastAsia" w:ascii="Times New Roman" w:hAnsi="Times New Roman" w:eastAsia="仿宋_GB2312" w:cs="仿宋_GB2312"/>
                <w:bCs/>
                <w:sz w:val="20"/>
                <w:szCs w:val="20"/>
              </w:rPr>
              <w:t>以大模型自我学习能力赋能模型持续优化。</w:t>
            </w:r>
          </w:p>
          <w:p w14:paraId="119247E8">
            <w:pPr>
              <w:keepNext w:val="0"/>
              <w:keepLines w:val="0"/>
              <w:widowControl/>
              <w:suppressLineNumbers w:val="0"/>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Cs/>
                <w:sz w:val="20"/>
                <w:szCs w:val="20"/>
              </w:rPr>
            </w:pPr>
            <w:r>
              <w:rPr>
                <w:rFonts w:hint="eastAsia" w:ascii="Times New Roman" w:hAnsi="Times New Roman" w:eastAsia="仿宋_GB2312" w:cs="仿宋_GB2312"/>
                <w:b/>
                <w:sz w:val="20"/>
                <w:szCs w:val="20"/>
              </w:rPr>
              <w:t>2.实现轻量化、易扩展、可升级的验证系统。</w:t>
            </w:r>
            <w:r>
              <w:rPr>
                <w:rFonts w:hint="eastAsia" w:ascii="Times New Roman" w:hAnsi="Times New Roman" w:eastAsia="仿宋_GB2312" w:cs="仿宋_GB2312"/>
                <w:bCs/>
                <w:sz w:val="20"/>
                <w:szCs w:val="20"/>
              </w:rPr>
              <w:t>通过大模型模块化平滑部署，</w:t>
            </w:r>
            <w:r>
              <w:rPr>
                <w:rFonts w:hint="eastAsia" w:ascii="Times New Roman" w:hAnsi="Times New Roman" w:eastAsia="仿宋_GB2312" w:cs="仿宋_GB2312"/>
                <w:sz w:val="20"/>
                <w:szCs w:val="20"/>
              </w:rPr>
              <w:t>针对性进行数据高保真压缩存储，对非事件相关视频进行高压缩比压缩，减少存储及后续检索的算力资源开销的效果，达到轻资产、高效率的运营指标。</w:t>
            </w:r>
          </w:p>
          <w:p w14:paraId="6B7D33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left"/>
              <w:rPr>
                <w:rFonts w:hint="eastAsia" w:ascii="Times New Roman" w:hAnsi="Times New Roman" w:eastAsia="仿宋_GB2312" w:cs="仿宋_GB2312"/>
                <w:b/>
                <w:bCs w:val="0"/>
                <w:i w:val="0"/>
                <w:iCs w:val="0"/>
                <w:color w:val="auto"/>
                <w:spacing w:val="-6"/>
                <w:sz w:val="20"/>
                <w:szCs w:val="20"/>
                <w:lang w:val="en-US" w:eastAsia="zh-CN"/>
              </w:rPr>
            </w:pPr>
            <w:r>
              <w:rPr>
                <w:rFonts w:hint="eastAsia" w:ascii="Times New Roman" w:hAnsi="Times New Roman" w:eastAsia="仿宋_GB2312" w:cs="仿宋_GB2312"/>
                <w:b/>
                <w:bCs/>
                <w:sz w:val="20"/>
                <w:szCs w:val="20"/>
              </w:rPr>
              <w:t>3.创新“AI全流程监测”模式。</w:t>
            </w:r>
            <w:r>
              <w:rPr>
                <w:rFonts w:hint="eastAsia" w:ascii="Times New Roman" w:hAnsi="Times New Roman" w:eastAsia="仿宋_GB2312" w:cs="仿宋_GB2312"/>
                <w:sz w:val="20"/>
                <w:szCs w:val="20"/>
              </w:rPr>
              <w:t>打破传统“人工主导、采识分开”的监测模式，实现自动解析监测要点、智能分配监测资源、采集识别一体，实现分钟级的实时监测比对输出。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F4E6">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祖刚</w:t>
            </w:r>
          </w:p>
          <w:p w14:paraId="6001BBC1">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val="en-US" w:eastAsia="zh-CN"/>
              </w:rPr>
              <w:t>010-</w:t>
            </w:r>
            <w:r>
              <w:rPr>
                <w:rFonts w:hint="eastAsia" w:ascii="Times New Roman" w:hAnsi="Times New Roman" w:eastAsia="仿宋_GB2312" w:cs="仿宋_GB2312"/>
                <w:sz w:val="20"/>
                <w:szCs w:val="20"/>
              </w:rPr>
              <w:t>55526278</w:t>
            </w:r>
          </w:p>
          <w:p w14:paraId="5A8EBB34">
            <w:pPr>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240" w:lineRule="atLeast"/>
              <w:ind w:left="0" w:leftChars="0" w:right="0" w:rightChars="0"/>
              <w:jc w:val="center"/>
              <w:textAlignment w:val="center"/>
              <w:rPr>
                <w:rFonts w:hint="eastAsia" w:ascii="Times New Roman" w:hAnsi="Times New Roman" w:eastAsia="仿宋_GB2312" w:cs="仿宋_GB2312"/>
                <w:sz w:val="20"/>
                <w:szCs w:val="20"/>
                <w:lang w:val="en-US" w:eastAsia="zh-CN"/>
              </w:rPr>
            </w:pPr>
            <w:r>
              <w:rPr>
                <w:rFonts w:hint="eastAsia" w:ascii="Times New Roman" w:hAnsi="Times New Roman" w:eastAsia="仿宋_GB2312" w:cs="仿宋_GB2312"/>
                <w:sz w:val="20"/>
                <w:szCs w:val="20"/>
              </w:rPr>
              <w:t>zugang</w:t>
            </w:r>
            <w:r>
              <w:rPr>
                <w:rFonts w:hint="default" w:ascii="Times New Roman" w:hAnsi="Times New Roman" w:eastAsia="仿宋_GB2312" w:cs="仿宋_GB2312"/>
                <w:sz w:val="20"/>
                <w:szCs w:val="20"/>
              </w:rPr>
              <w:t>@</w:t>
            </w:r>
            <w:r>
              <w:rPr>
                <w:rFonts w:hint="eastAsia" w:ascii="Times New Roman" w:hAnsi="Times New Roman" w:eastAsia="仿宋_GB2312" w:cs="仿宋_GB2312"/>
                <w:sz w:val="20"/>
                <w:szCs w:val="20"/>
              </w:rPr>
              <w:t>scjgj</w:t>
            </w:r>
            <w:r>
              <w:rPr>
                <w:rFonts w:hint="default" w:ascii="Times New Roman" w:hAnsi="Times New Roman" w:eastAsia="仿宋_GB2312" w:cs="仿宋_GB2312"/>
                <w:sz w:val="20"/>
                <w:szCs w:val="20"/>
              </w:rPr>
              <w:t>.beijing.gov.cn</w:t>
            </w:r>
          </w:p>
        </w:tc>
      </w:tr>
      <w:tr w14:paraId="2DEE1384">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1A7B">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7</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22D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工贸企业AI非现场监管场景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EC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市应急局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C80">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rPr>
              <w:t>围绕安全生产领域非现场监管数字化转型需求，利用大数据、大模型等技术，</w:t>
            </w:r>
            <w:r>
              <w:rPr>
                <w:rFonts w:hint="eastAsia" w:ascii="Times New Roman" w:hAnsi="Times New Roman" w:eastAsia="仿宋_GB2312" w:cs="仿宋_GB2312"/>
                <w:sz w:val="20"/>
                <w:szCs w:val="20"/>
                <w:lang w:val="en-US" w:eastAsia="zh-CN"/>
              </w:rPr>
              <w:t>通过</w:t>
            </w:r>
            <w:r>
              <w:rPr>
                <w:rFonts w:hint="eastAsia" w:ascii="Times New Roman" w:hAnsi="Times New Roman" w:eastAsia="仿宋_GB2312" w:cs="仿宋_GB2312"/>
                <w:sz w:val="20"/>
                <w:szCs w:val="20"/>
              </w:rPr>
              <w:t>多源监管数据</w:t>
            </w:r>
            <w:r>
              <w:rPr>
                <w:rFonts w:hint="eastAsia" w:ascii="Times New Roman" w:hAnsi="Times New Roman" w:eastAsia="仿宋_GB2312" w:cs="仿宋_GB2312"/>
                <w:sz w:val="20"/>
                <w:szCs w:val="20"/>
                <w:lang w:val="en-US" w:eastAsia="zh-CN"/>
              </w:rPr>
              <w:t>联通</w:t>
            </w:r>
            <w:r>
              <w:rPr>
                <w:rFonts w:hint="eastAsia" w:ascii="Times New Roman" w:hAnsi="Times New Roman" w:eastAsia="仿宋_GB2312" w:cs="仿宋_GB2312"/>
                <w:sz w:val="20"/>
                <w:szCs w:val="20"/>
              </w:rPr>
              <w:t>，构建智能化非现场管理系统，实现对异常经营行为、安全隐患等的自动识别与智能研判，提升非现场监管的精准性、及时性与效能</w:t>
            </w: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rPr>
              <w:t>推动从“人防”到“技防”的监管模式转变。</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8B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lang w:val="en-US" w:eastAsia="zh-CN" w:bidi="ar-SA"/>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为贯彻落实《国务院关于加强和规范事中事后监管的指导意见》及《应急部关于加强安全生产执法工作的意见》，需要建立以远程监管、移动监管、预警防控为核心的新型非现场监管模式，以应对现有监管手段不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1.强化企业主体责任落实，解决工贸行业从业人员流动性大、安全意识薄弱等问题。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2.更新传统的监管模式，增加企业及其员工的参与度。</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3.利用先进技术提高政府监管效能。</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A886">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b/>
                <w:bCs/>
                <w:sz w:val="20"/>
                <w:szCs w:val="20"/>
                <w:lang w:bidi="ar"/>
              </w:rPr>
              <w:t>1.通过融合跨部门数据构建企业全息画像与风险评价体系。</w:t>
            </w:r>
            <w:r>
              <w:rPr>
                <w:rFonts w:hint="eastAsia" w:ascii="Times New Roman" w:hAnsi="Times New Roman" w:eastAsia="仿宋_GB2312" w:cs="仿宋_GB2312"/>
                <w:sz w:val="20"/>
                <w:szCs w:val="20"/>
                <w:lang w:bidi="ar"/>
              </w:rPr>
              <w:t>打通应急、市场监管、住建等多源数据壁垒</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构建企业全息画像与风险评价体系，</w:t>
            </w:r>
            <w:r>
              <w:rPr>
                <w:rFonts w:hint="eastAsia" w:ascii="Times New Roman" w:hAnsi="Times New Roman" w:eastAsia="仿宋_GB2312" w:cs="仿宋_GB2312"/>
                <w:sz w:val="20"/>
                <w:szCs w:val="20"/>
                <w:lang w:val="en-US" w:eastAsia="zh-CN" w:bidi="ar"/>
              </w:rPr>
              <w:t>通过信息智能比对与分析，强化特种作业人员管理、作业票管理等，</w:t>
            </w:r>
            <w:r>
              <w:rPr>
                <w:rFonts w:hint="eastAsia" w:ascii="Times New Roman" w:hAnsi="Times New Roman" w:eastAsia="仿宋_GB2312" w:cs="仿宋_GB2312"/>
                <w:sz w:val="20"/>
                <w:szCs w:val="20"/>
                <w:lang w:bidi="ar"/>
              </w:rPr>
              <w:t>实现对违规操作、无证作业、人员资质异常等行为的自动识别与分级预警。</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2.构建非现场智能巡检与风险预测新模式。</w:t>
            </w:r>
            <w:r>
              <w:rPr>
                <w:rFonts w:hint="eastAsia" w:ascii="Times New Roman" w:hAnsi="Times New Roman" w:eastAsia="仿宋_GB2312" w:cs="仿宋_GB2312"/>
                <w:sz w:val="20"/>
                <w:szCs w:val="20"/>
                <w:lang w:bidi="ar"/>
              </w:rPr>
              <w:t>依托人工智能与大模型技术，实现</w:t>
            </w:r>
            <w:r>
              <w:rPr>
                <w:rFonts w:hint="eastAsia" w:ascii="Times New Roman" w:hAnsi="Times New Roman" w:eastAsia="仿宋_GB2312" w:cs="仿宋_GB2312"/>
                <w:sz w:val="20"/>
                <w:szCs w:val="20"/>
              </w:rPr>
              <w:t>企业异常经营行为、安全隐患等的自动识别</w:t>
            </w:r>
            <w:r>
              <w:rPr>
                <w:rFonts w:hint="eastAsia" w:ascii="Times New Roman" w:hAnsi="Times New Roman" w:eastAsia="仿宋_GB2312" w:cs="仿宋_GB2312"/>
                <w:sz w:val="20"/>
                <w:szCs w:val="20"/>
                <w:lang w:eastAsia="zh-CN"/>
              </w:rPr>
              <w:t>、</w:t>
            </w:r>
            <w:r>
              <w:rPr>
                <w:rFonts w:hint="eastAsia" w:ascii="Times New Roman" w:hAnsi="Times New Roman" w:eastAsia="仿宋_GB2312" w:cs="仿宋_GB2312"/>
                <w:sz w:val="20"/>
                <w:szCs w:val="20"/>
              </w:rPr>
              <w:t>智能研判</w:t>
            </w:r>
            <w:r>
              <w:rPr>
                <w:rFonts w:hint="eastAsia" w:ascii="Times New Roman" w:hAnsi="Times New Roman" w:eastAsia="仿宋_GB2312" w:cs="仿宋_GB2312"/>
                <w:sz w:val="20"/>
                <w:szCs w:val="20"/>
                <w:lang w:val="en-US" w:eastAsia="zh-CN"/>
              </w:rPr>
              <w:t>与告警推送</w:t>
            </w:r>
            <w:r>
              <w:rPr>
                <w:rFonts w:hint="eastAsia" w:ascii="Times New Roman" w:hAnsi="Times New Roman" w:eastAsia="仿宋_GB2312" w:cs="仿宋_GB2312"/>
                <w:sz w:val="20"/>
                <w:szCs w:val="20"/>
              </w:rPr>
              <w:t>，</w:t>
            </w:r>
            <w:r>
              <w:rPr>
                <w:rFonts w:hint="eastAsia" w:ascii="Times New Roman" w:hAnsi="Times New Roman" w:eastAsia="仿宋_GB2312" w:cs="仿宋_GB2312"/>
                <w:sz w:val="20"/>
                <w:szCs w:val="20"/>
                <w:lang w:bidi="ar"/>
              </w:rPr>
              <w:t>推动监管流程重构与机制创新，实现从被动响应向主动发现、精准干预的转变，显著增强监管的针对性与有效性。</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D22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val="0"/>
                <w:bCs w:val="0"/>
                <w:sz w:val="20"/>
                <w:szCs w:val="20"/>
                <w:lang w:val="en-US" w:eastAsia="zh-CN"/>
              </w:rPr>
            </w:pPr>
            <w:r>
              <w:rPr>
                <w:rFonts w:hint="eastAsia" w:ascii="Times New Roman" w:hAnsi="Times New Roman" w:eastAsia="仿宋_GB2312" w:cs="仿宋_GB2312"/>
                <w:b w:val="0"/>
                <w:bCs w:val="0"/>
                <w:sz w:val="20"/>
                <w:szCs w:val="20"/>
                <w:lang w:val="en-US" w:eastAsia="zh-CN"/>
              </w:rPr>
              <w:t>张涛</w:t>
            </w:r>
          </w:p>
          <w:p w14:paraId="2872F97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val="0"/>
                <w:bCs w:val="0"/>
                <w:sz w:val="20"/>
                <w:szCs w:val="20"/>
                <w:lang w:val="en-US" w:eastAsia="zh-CN"/>
              </w:rPr>
            </w:pPr>
            <w:r>
              <w:rPr>
                <w:rFonts w:hint="eastAsia" w:ascii="Times New Roman" w:hAnsi="Times New Roman" w:eastAsia="仿宋_GB2312" w:cs="仿宋_GB2312"/>
                <w:b w:val="0"/>
                <w:bCs w:val="0"/>
                <w:sz w:val="20"/>
                <w:szCs w:val="20"/>
                <w:lang w:val="en-US" w:eastAsia="zh-CN"/>
              </w:rPr>
              <w:t>010-89150568</w:t>
            </w:r>
          </w:p>
          <w:p w14:paraId="64667FC4">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b w:val="0"/>
                <w:bCs w:val="0"/>
                <w:sz w:val="20"/>
                <w:szCs w:val="20"/>
                <w:lang w:val="en-US" w:eastAsia="zh-CN"/>
              </w:rPr>
            </w:pPr>
            <w:r>
              <w:rPr>
                <w:rFonts w:hint="eastAsia" w:ascii="Times New Roman" w:hAnsi="Times New Roman" w:eastAsia="仿宋_GB2312" w:cs="仿宋_GB2312"/>
                <w:b w:val="0"/>
                <w:bCs w:val="0"/>
                <w:sz w:val="20"/>
                <w:szCs w:val="20"/>
                <w:lang w:val="en-US" w:eastAsia="zh-CN"/>
              </w:rPr>
              <w:t>Zhangtao@sx-she.com</w:t>
            </w:r>
          </w:p>
        </w:tc>
      </w:tr>
      <w:tr w14:paraId="47EF9425">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47E1">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8</w:t>
            </w:r>
          </w:p>
        </w:tc>
        <w:tc>
          <w:tcPr>
            <w:tcW w:w="1059" w:type="dxa"/>
            <w:tcBorders>
              <w:top w:val="single" w:color="000000" w:sz="4" w:space="0"/>
              <w:left w:val="single" w:color="000000" w:sz="4" w:space="0"/>
              <w:bottom w:val="single" w:color="000000" w:sz="4" w:space="0"/>
              <w:right w:val="single" w:color="000000" w:sz="4" w:space="0"/>
            </w:tcBorders>
            <w:vAlign w:val="center"/>
          </w:tcPr>
          <w:p w14:paraId="243DCF5F">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kern w:val="2"/>
                <w:sz w:val="20"/>
                <w:szCs w:val="20"/>
              </w:rPr>
              <w:t>公安领域AI智能体</w:t>
            </w:r>
            <w:r>
              <w:rPr>
                <w:rFonts w:hint="eastAsia" w:ascii="Times New Roman" w:hAnsi="Times New Roman" w:eastAsia="仿宋_GB2312" w:cs="仿宋_GB2312"/>
                <w:kern w:val="2"/>
                <w:sz w:val="20"/>
                <w:szCs w:val="20"/>
                <w:lang w:val="en-US" w:eastAsia="zh-CN"/>
              </w:rPr>
              <w:t>协同办公</w:t>
            </w:r>
            <w:r>
              <w:rPr>
                <w:rFonts w:hint="eastAsia" w:ascii="Times New Roman" w:hAnsi="Times New Roman" w:eastAsia="仿宋_GB2312" w:cs="仿宋_GB2312"/>
                <w:kern w:val="2"/>
                <w:sz w:val="20"/>
                <w:szCs w:val="20"/>
              </w:rPr>
              <w:t>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1EB97C1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sz w:val="20"/>
                <w:szCs w:val="20"/>
                <w:lang w:bidi="ar"/>
              </w:rPr>
              <w:t>西城区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205EDD7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kern w:val="2"/>
                <w:sz w:val="20"/>
                <w:szCs w:val="20"/>
              </w:rPr>
            </w:pPr>
            <w:r>
              <w:rPr>
                <w:rFonts w:hint="eastAsia" w:ascii="Times New Roman" w:hAnsi="Times New Roman" w:eastAsia="仿宋_GB2312" w:cs="仿宋_GB2312"/>
                <w:sz w:val="20"/>
                <w:szCs w:val="20"/>
              </w:rPr>
              <w:t>围绕</w:t>
            </w:r>
            <w:r>
              <w:rPr>
                <w:rFonts w:hint="eastAsia" w:ascii="Times New Roman" w:hAnsi="Times New Roman" w:eastAsia="仿宋_GB2312" w:cs="仿宋_GB2312"/>
                <w:sz w:val="20"/>
                <w:szCs w:val="20"/>
                <w:lang w:val="en-US" w:eastAsia="zh-CN"/>
              </w:rPr>
              <w:t>公安领域</w:t>
            </w:r>
            <w:r>
              <w:rPr>
                <w:rFonts w:hint="eastAsia" w:ascii="Times New Roman" w:hAnsi="Times New Roman" w:eastAsia="仿宋_GB2312" w:cs="仿宋_GB2312"/>
                <w:sz w:val="20"/>
                <w:szCs w:val="20"/>
              </w:rPr>
              <w:t>数字化、智能化协同办公需求，紧密结合公安业务实际，打造具备自主感知、智能调度与协同处置能力的专有智能体系统，实现对多源事务的统一接入和智能分配，提升政务办公效率与知识管理能力，打造智能、规范、安全的一体化协同办公新范式。</w:t>
            </w:r>
          </w:p>
        </w:tc>
        <w:tc>
          <w:tcPr>
            <w:tcW w:w="4225" w:type="dxa"/>
            <w:tcBorders>
              <w:top w:val="single" w:color="000000" w:sz="4" w:space="0"/>
              <w:left w:val="single" w:color="000000" w:sz="4" w:space="0"/>
              <w:bottom w:val="single" w:color="000000" w:sz="4" w:space="0"/>
              <w:right w:val="single" w:color="000000" w:sz="4" w:space="0"/>
            </w:tcBorders>
            <w:vAlign w:val="center"/>
          </w:tcPr>
          <w:p w14:paraId="5DC27416">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kern w:val="2"/>
                <w:sz w:val="20"/>
                <w:szCs w:val="20"/>
                <w:lang w:bidi="ar"/>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立足数智化协作的深度需求，解决多跨系统业务操作，统筹业务事项、业务应用，满足等保、信创、护网、安全法规等数据合规要求，引入专业大模型技术，全面整合工作流、知识流与消息流，切实提升政务协同与知识管理效能。</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val="en-US" w:eastAsia="zh-CN" w:bidi="ar"/>
              </w:rPr>
              <w:t>聚焦</w:t>
            </w:r>
            <w:r>
              <w:rPr>
                <w:rFonts w:hint="eastAsia" w:ascii="Times New Roman" w:hAnsi="Times New Roman" w:eastAsia="仿宋_GB2312" w:cs="仿宋_GB2312"/>
                <w:sz w:val="20"/>
                <w:szCs w:val="20"/>
                <w:lang w:bidi="ar"/>
              </w:rPr>
              <w:t>西城区公安办公系统</w:t>
            </w:r>
            <w:r>
              <w:rPr>
                <w:rFonts w:hint="eastAsia" w:ascii="Times New Roman" w:hAnsi="Times New Roman" w:eastAsia="仿宋_GB2312" w:cs="仿宋_GB2312"/>
                <w:sz w:val="20"/>
                <w:szCs w:val="20"/>
                <w:lang w:val="en-US" w:eastAsia="zh-CN" w:bidi="ar"/>
              </w:rPr>
              <w:t>间协同不足的问题</w:t>
            </w:r>
            <w:r>
              <w:rPr>
                <w:rFonts w:hint="eastAsia" w:ascii="Times New Roman" w:hAnsi="Times New Roman" w:eastAsia="仿宋_GB2312" w:cs="仿宋_GB2312"/>
                <w:sz w:val="20"/>
                <w:szCs w:val="20"/>
                <w:lang w:bidi="ar"/>
              </w:rPr>
              <w:t>，需以自驱业务为牵引，打造分局专属智能体，</w:t>
            </w:r>
            <w:r>
              <w:rPr>
                <w:rFonts w:hint="eastAsia" w:ascii="Times New Roman" w:hAnsi="Times New Roman" w:eastAsia="仿宋_GB2312" w:cs="仿宋_GB2312"/>
                <w:sz w:val="20"/>
                <w:szCs w:val="20"/>
                <w:lang w:val="en-US" w:eastAsia="zh-CN" w:bidi="ar"/>
              </w:rPr>
              <w:t>缓解</w:t>
            </w:r>
            <w:r>
              <w:rPr>
                <w:rFonts w:hint="eastAsia" w:ascii="Times New Roman" w:hAnsi="Times New Roman" w:eastAsia="仿宋_GB2312" w:cs="仿宋_GB2312"/>
                <w:sz w:val="20"/>
                <w:szCs w:val="20"/>
                <w:lang w:bidi="ar"/>
              </w:rPr>
              <w:t>事务处理来源分散、应用管理复杂</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val="en-US" w:eastAsia="zh-CN" w:bidi="ar"/>
              </w:rPr>
              <w:t>办事需多跨系统等</w:t>
            </w:r>
            <w:r>
              <w:rPr>
                <w:rFonts w:hint="eastAsia" w:ascii="Times New Roman" w:hAnsi="Times New Roman" w:eastAsia="仿宋_GB2312" w:cs="仿宋_GB2312"/>
                <w:sz w:val="20"/>
                <w:szCs w:val="20"/>
                <w:lang w:bidi="ar"/>
              </w:rPr>
              <w:t>日常办公和知识管理压力，推动办公模式向智能化、集约化转型。</w:t>
            </w:r>
          </w:p>
        </w:tc>
        <w:tc>
          <w:tcPr>
            <w:tcW w:w="4199" w:type="dxa"/>
            <w:tcBorders>
              <w:top w:val="single" w:color="000000" w:sz="4" w:space="0"/>
              <w:left w:val="single" w:color="000000" w:sz="4" w:space="0"/>
              <w:bottom w:val="single" w:color="000000" w:sz="4" w:space="0"/>
              <w:right w:val="single" w:color="000000" w:sz="4" w:space="0"/>
            </w:tcBorders>
            <w:vAlign w:val="center"/>
          </w:tcPr>
          <w:p w14:paraId="130B40A5">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b/>
                <w:bCs/>
                <w:sz w:val="20"/>
                <w:szCs w:val="20"/>
                <w:lang w:val="en-US" w:eastAsia="zh-CN" w:bidi="ar"/>
              </w:rPr>
              <w:t>1.</w:t>
            </w:r>
            <w:r>
              <w:rPr>
                <w:rFonts w:hint="eastAsia" w:ascii="Times New Roman" w:hAnsi="Times New Roman" w:eastAsia="仿宋_GB2312" w:cs="仿宋_GB2312"/>
                <w:b/>
                <w:bCs/>
                <w:sz w:val="20"/>
                <w:szCs w:val="20"/>
                <w:lang w:bidi="ar"/>
              </w:rPr>
              <w:t>构建具备自主感知与智能调度能力的</w:t>
            </w:r>
            <w:r>
              <w:rPr>
                <w:rFonts w:hint="eastAsia" w:ascii="Times New Roman" w:hAnsi="Times New Roman" w:eastAsia="仿宋_GB2312" w:cs="仿宋_GB2312"/>
                <w:b/>
                <w:bCs/>
                <w:sz w:val="20"/>
                <w:szCs w:val="20"/>
                <w:lang w:val="en-US" w:eastAsia="zh-CN" w:bidi="ar"/>
              </w:rPr>
              <w:t>专有</w:t>
            </w:r>
            <w:r>
              <w:rPr>
                <w:rFonts w:hint="eastAsia" w:ascii="Times New Roman" w:hAnsi="Times New Roman" w:eastAsia="仿宋_GB2312" w:cs="仿宋_GB2312"/>
                <w:b/>
                <w:bCs/>
                <w:sz w:val="20"/>
                <w:szCs w:val="20"/>
                <w:lang w:bidi="ar"/>
              </w:rPr>
              <w:t>智能体系统。</w:t>
            </w:r>
            <w:r>
              <w:rPr>
                <w:rFonts w:hint="eastAsia" w:ascii="Times New Roman" w:hAnsi="Times New Roman" w:eastAsia="仿宋_GB2312" w:cs="仿宋_GB2312"/>
                <w:sz w:val="20"/>
                <w:szCs w:val="20"/>
                <w:lang w:val="en-US" w:eastAsia="zh-CN" w:bidi="ar"/>
              </w:rPr>
              <w:t>采用自然语言处理技术，</w:t>
            </w:r>
            <w:r>
              <w:rPr>
                <w:rFonts w:hint="eastAsia" w:ascii="Times New Roman" w:hAnsi="Times New Roman" w:eastAsia="仿宋_GB2312" w:cs="仿宋_GB2312"/>
                <w:sz w:val="20"/>
                <w:szCs w:val="20"/>
                <w:lang w:bidi="ar"/>
              </w:rPr>
              <w:t>支持门户中各类新闻、规范、应用及统计数据</w:t>
            </w:r>
            <w:r>
              <w:rPr>
                <w:rFonts w:hint="eastAsia" w:ascii="Times New Roman" w:hAnsi="Times New Roman" w:eastAsia="仿宋_GB2312" w:cs="仿宋_GB2312"/>
                <w:sz w:val="20"/>
                <w:szCs w:val="20"/>
                <w:lang w:val="en-US" w:eastAsia="zh-CN" w:bidi="ar"/>
              </w:rPr>
              <w:t>的智能</w:t>
            </w:r>
            <w:r>
              <w:rPr>
                <w:rFonts w:hint="eastAsia" w:ascii="Times New Roman" w:hAnsi="Times New Roman" w:eastAsia="仿宋_GB2312" w:cs="仿宋_GB2312"/>
                <w:sz w:val="20"/>
                <w:szCs w:val="20"/>
                <w:lang w:bidi="ar"/>
              </w:rPr>
              <w:t>检索、智能填表与流程自动发起，提升跨系统业务操作的流畅度与响应效率。</w:t>
            </w:r>
          </w:p>
          <w:p w14:paraId="27BC396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bidi="ar"/>
              </w:rPr>
            </w:pPr>
            <w:r>
              <w:rPr>
                <w:rFonts w:hint="eastAsia" w:ascii="Times New Roman" w:hAnsi="Times New Roman" w:eastAsia="仿宋_GB2312" w:cs="仿宋_GB2312"/>
                <w:b/>
                <w:bCs/>
                <w:sz w:val="20"/>
                <w:szCs w:val="20"/>
                <w:lang w:val="en-US" w:eastAsia="zh-CN" w:bidi="ar"/>
              </w:rPr>
              <w:t>2.</w:t>
            </w:r>
            <w:r>
              <w:rPr>
                <w:rFonts w:hint="eastAsia" w:ascii="Times New Roman" w:hAnsi="Times New Roman" w:eastAsia="仿宋_GB2312" w:cs="仿宋_GB2312"/>
                <w:b/>
                <w:bCs/>
                <w:sz w:val="20"/>
                <w:szCs w:val="20"/>
                <w:lang w:bidi="ar"/>
              </w:rPr>
              <w:t>打造任务全生命周期智能管理闭环。</w:t>
            </w:r>
            <w:r>
              <w:rPr>
                <w:rFonts w:hint="eastAsia" w:ascii="Times New Roman" w:hAnsi="Times New Roman" w:eastAsia="仿宋_GB2312" w:cs="仿宋_GB2312"/>
                <w:sz w:val="20"/>
                <w:szCs w:val="20"/>
                <w:lang w:bidi="ar"/>
              </w:rPr>
              <w:t>引入智能分类与优先级排序机制，实现任务自动提醒、进度跟踪与智能催办；通过单业务规则和逻辑关系智能校验，智能识别数据合理性与一致性，提供审批辅助建议，推动事务处置从“人找事”到“事找人”的转变</w:t>
            </w:r>
            <w:r>
              <w:rPr>
                <w:rFonts w:hint="eastAsia" w:ascii="Times New Roman" w:hAnsi="Times New Roman" w:eastAsia="仿宋_GB2312" w:cs="仿宋_GB2312"/>
                <w:sz w:val="20"/>
                <w:szCs w:val="20"/>
                <w:lang w:eastAsia="zh-CN"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14:paraId="6E6C39C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任超杰</w:t>
            </w:r>
          </w:p>
          <w:p w14:paraId="3D318017">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18515557329</w:t>
            </w:r>
          </w:p>
          <w:p w14:paraId="54F4900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18515557329@163.com</w:t>
            </w:r>
          </w:p>
        </w:tc>
      </w:tr>
      <w:tr w14:paraId="6BC00701">
        <w:tblPrEx>
          <w:tblCellMar>
            <w:top w:w="0" w:type="dxa"/>
            <w:left w:w="108" w:type="dxa"/>
            <w:bottom w:w="0" w:type="dxa"/>
            <w:right w:w="108" w:type="dxa"/>
          </w:tblCellMar>
        </w:tblPrEx>
        <w:trPr>
          <w:cantSplit/>
          <w:trHeight w:val="7795"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367">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default"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val="en-US" w:eastAsia="zh-CN" w:bidi="ar"/>
              </w:rPr>
              <w:t>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82CA">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无人车-机器狗协同式智慧执法监管场景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6D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北京经开区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CA9">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围绕</w:t>
            </w:r>
            <w:r>
              <w:rPr>
                <w:rFonts w:hint="eastAsia" w:ascii="Times New Roman" w:hAnsi="Times New Roman" w:eastAsia="仿宋_GB2312" w:cs="仿宋_GB2312"/>
                <w:sz w:val="20"/>
                <w:szCs w:val="20"/>
              </w:rPr>
              <w:t>施工工地、工业园区、城市管理等多类高频执法场景的资源调配、多维感知与智能判定需求，打造“无人车搭载机器狗”的城市级非现场智慧监管系统，综合利用无人车自动驾驶技术、机器狗自主路径规划、AI视觉识别和大数据智能分析能力，有效扩大执法监测覆盖范围、消除监测空白，提升巡查处置效率，实现跨领域执法统筹与资源共享，打造高效、精准、非接触式的现代监管体系。</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444">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rPr>
              <w:t>一、背景情况</w:t>
            </w:r>
          </w:p>
          <w:p w14:paraId="34AD458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北京市全面推行非现场监管模式，积极依托数字化、智能化技术手段，实现对各类风险隐患的精准识别与提前预警，以科技创新驱动监管效能提升。在此背景下，依托自动驾驶无人车与机器狗协同作业，可进一步拓展非现场执法应用的深度与广度，实现多平台、多视角、全过程智能监管。</w:t>
            </w:r>
          </w:p>
          <w:p w14:paraId="4F40F1B6">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rPr>
              <w:t>二、拟解决的问题</w:t>
            </w:r>
            <w:r>
              <w:rPr>
                <w:rFonts w:hint="eastAsia" w:ascii="Times New Roman" w:hAnsi="Times New Roman" w:eastAsia="仿宋_GB2312" w:cs="仿宋_GB2312"/>
                <w:sz w:val="20"/>
                <w:szCs w:val="20"/>
              </w:rPr>
              <w:br w:type="textWrapping"/>
            </w:r>
            <w:r>
              <w:rPr>
                <w:rFonts w:hint="eastAsia" w:ascii="Times New Roman" w:hAnsi="Times New Roman" w:eastAsia="仿宋_GB2312" w:cs="仿宋_GB2312"/>
                <w:sz w:val="20"/>
                <w:szCs w:val="20"/>
              </w:rPr>
              <w:t>聚焦传统实地检查模式向智能化非现场监管转变要求，突破当前重点点位与地块内视频信息无法兼容共享的问题，通过构建“无人车+机器狗”协同的多平台感知体系，弥补人力巡查与固定摄像头存在的盲区，实现对复杂场景、隐蔽区域的全覆盖智能监测，提升监管连续性和数据融合性，同时，有效减少对企业正常生产经营活动的干扰，实现“不扰企、精准管”的现代化监管目标。</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8B2">
            <w:pPr>
              <w:keepNext w:val="0"/>
              <w:keepLines w:val="0"/>
              <w:suppressLineNumbers w:val="0"/>
              <w:snapToGrid w:val="0"/>
              <w:spacing w:before="0" w:beforeAutospacing="0" w:after="0" w:afterAutospacing="0"/>
              <w:ind w:left="0" w:leftChars="0" w:right="0" w:rightChars="0"/>
              <w:jc w:val="left"/>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rPr>
              <w:t>1.实现AI自动驾驶技术、机器狗联控技术以及AI视觉技术在非现场执法领域的创新应用。</w:t>
            </w:r>
            <w:r>
              <w:rPr>
                <w:rFonts w:hint="eastAsia" w:ascii="Times New Roman" w:hAnsi="Times New Roman" w:eastAsia="仿宋_GB2312" w:cs="仿宋_GB2312"/>
                <w:sz w:val="20"/>
                <w:szCs w:val="20"/>
              </w:rPr>
              <w:t>以具备社会道路合法行驶与自主导航能力的无人车作为机器狗的移动充电基站和调度中心，依托机器狗强机动性与动态环境适应能力，扩展执法覆盖维度；AI视觉系统支持多模态违规行为识别，支持实时分析、语音预警与证据固定，三者联动真正构建“移动感知-智能研判-主动干预”一体的闭环执法技术体系。</w:t>
            </w:r>
            <w:r>
              <w:rPr>
                <w:rFonts w:hint="eastAsia" w:ascii="Times New Roman" w:hAnsi="Times New Roman" w:eastAsia="仿宋_GB2312" w:cs="仿宋_GB2312"/>
                <w:sz w:val="20"/>
                <w:szCs w:val="20"/>
              </w:rPr>
              <w:br w:type="textWrapping"/>
            </w:r>
            <w:r>
              <w:rPr>
                <w:rFonts w:hint="eastAsia" w:ascii="Times New Roman" w:hAnsi="Times New Roman" w:eastAsia="仿宋_GB2312" w:cs="仿宋_GB2312"/>
                <w:b/>
                <w:bCs/>
                <w:sz w:val="20"/>
                <w:szCs w:val="20"/>
              </w:rPr>
              <w:t>2.打造机器狗与无人车的协同联动与数据融合</w:t>
            </w:r>
            <w:r>
              <w:rPr>
                <w:rFonts w:hint="eastAsia" w:ascii="Times New Roman" w:hAnsi="Times New Roman" w:eastAsia="仿宋_GB2312" w:cs="仿宋_GB2312"/>
                <w:b/>
                <w:bCs/>
                <w:sz w:val="20"/>
                <w:szCs w:val="20"/>
                <w:lang w:eastAsia="zh-CN"/>
              </w:rPr>
              <w:t>。</w:t>
            </w:r>
            <w:r>
              <w:rPr>
                <w:rFonts w:hint="eastAsia" w:ascii="Times New Roman" w:hAnsi="Times New Roman" w:eastAsia="仿宋_GB2312" w:cs="仿宋_GB2312"/>
                <w:sz w:val="20"/>
                <w:szCs w:val="20"/>
              </w:rPr>
              <w:t>依托统一平台对多设备采集的视频、图像、地理位置及行为标签等信息进行集成处理；引入智慧城市数据大模型，对多源异构监管数据进行整合分析与自主学习，实现对违规行为模式、风险热点区域、企业合规态势等的智能挖掘与预测，推动城市治理从“响应式巡查”向“预测性监管”转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C3F">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张磊</w:t>
            </w:r>
          </w:p>
          <w:p w14:paraId="6F8BAFE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13716527400</w:t>
            </w:r>
          </w:p>
          <w:p w14:paraId="115CF9C4">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849794049@qq.com</w:t>
            </w:r>
          </w:p>
        </w:tc>
      </w:tr>
      <w:tr w14:paraId="6A5E8D28">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37BC">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default"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val="en-US" w:eastAsia="zh-CN" w:bidi="ar"/>
              </w:rPr>
              <w:t>10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B16D">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门户网站AI综合信息服务大模型应用场景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EC09">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市政务和数据局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33D">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门户网站用户高效获取政务资讯、快速理解应用政策需求，通过大模型、自然语言处理、知识图谱等技术，融合全市政府网站及政务新媒体的资讯数据，以“通用推荐+个性推荐+智能对话框”为核心形态，提供资讯速递/速览/速读，以及政策速读/脑图/图谱/可视化解读一体化服务，提升用户获取政务信息的便捷性，树立政务数字服务智能化标杆。</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CC40">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kern w:val="2"/>
                <w:sz w:val="20"/>
                <w:szCs w:val="20"/>
                <w:lang w:bidi="ar"/>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传统模式下网民获取政务信息需依照栏目层级“逐个检索”，无法跨平台聚合信息；传统搜索面对海量结果，手动筛选操作步骤多、耗时长，信息获取成本高。用户面临政策阅读效率低、理解门槛高、信息整合难、落地应用难等问题，政策可及性、易懂性、实用性不足。</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深化政府门户数据治理应用，解决跨平台资讯聚合难、搜索筛选低效，以及政策理解与应用障碍两大核心问题</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通过AI技术</w:t>
            </w:r>
            <w:r>
              <w:rPr>
                <w:rFonts w:hint="eastAsia" w:ascii="Times New Roman" w:hAnsi="Times New Roman" w:eastAsia="仿宋_GB2312" w:cs="仿宋_GB2312"/>
                <w:sz w:val="20"/>
                <w:szCs w:val="20"/>
                <w:lang w:val="en-US" w:eastAsia="zh-CN" w:bidi="ar"/>
              </w:rPr>
              <w:t>辅助</w:t>
            </w:r>
            <w:r>
              <w:rPr>
                <w:rFonts w:hint="eastAsia" w:ascii="Times New Roman" w:hAnsi="Times New Roman" w:eastAsia="仿宋_GB2312" w:cs="仿宋_GB2312"/>
                <w:sz w:val="20"/>
                <w:szCs w:val="20"/>
                <w:lang w:bidi="ar"/>
              </w:rPr>
              <w:t>门户资讯智能交互</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val="en-US" w:eastAsia="zh-CN" w:bidi="ar"/>
              </w:rPr>
              <w:t>探索内容运维新模式，并</w:t>
            </w:r>
            <w:r>
              <w:rPr>
                <w:rFonts w:hint="eastAsia" w:ascii="Times New Roman" w:hAnsi="Times New Roman" w:eastAsia="仿宋_GB2312" w:cs="仿宋_GB2312"/>
                <w:sz w:val="20"/>
                <w:szCs w:val="20"/>
                <w:lang w:bidi="ar"/>
              </w:rPr>
              <w:t>实现政策结构化拆解与可视化解读</w:t>
            </w:r>
            <w:r>
              <w:rPr>
                <w:rFonts w:hint="eastAsia" w:ascii="Times New Roman" w:hAnsi="Times New Roman" w:eastAsia="仿宋_GB2312" w:cs="仿宋_GB2312"/>
                <w:sz w:val="20"/>
                <w:szCs w:val="20"/>
                <w:lang w:eastAsia="zh-CN" w:bidi="ar"/>
              </w:rPr>
              <w:t>。</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24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1.融合NLP、可视化技术与知识图谱技术，构建政务信息服务智能中枢。</w:t>
            </w:r>
            <w:r>
              <w:rPr>
                <w:rFonts w:hint="eastAsia" w:ascii="Times New Roman" w:hAnsi="Times New Roman" w:eastAsia="仿宋_GB2312" w:cs="仿宋_GB2312"/>
                <w:sz w:val="20"/>
                <w:szCs w:val="20"/>
                <w:lang w:bidi="ar"/>
              </w:rPr>
              <w:t>实现资讯速递（最新资讯汇聚推送）、速览（可视化要点卡片）、速读（智能摘要生成）三功能，支持任意周期资讯综述查询与智能对话交互；实现政策脑图、可视化阅读、溯源比对等功能，降低用户信息获取与政策理解耗时。</w:t>
            </w:r>
          </w:p>
          <w:p w14:paraId="67099E05">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2.推动跨平台资讯数据与跨部门政策数据的双向聚合，实现数据驱动的政策-需求匹配。</w:t>
            </w:r>
            <w:r>
              <w:rPr>
                <w:rFonts w:hint="eastAsia" w:ascii="Times New Roman" w:hAnsi="Times New Roman" w:eastAsia="仿宋_GB2312" w:cs="仿宋_GB2312"/>
                <w:sz w:val="20"/>
                <w:szCs w:val="20"/>
                <w:lang w:bidi="ar"/>
              </w:rPr>
              <w:t>结合用户行为数据动态优化个性推荐策略，并利用算法平衡自主选择与全局推荐；建立“政策-服务-案例-人群”关联图谱，提升匹配精准度。</w:t>
            </w:r>
          </w:p>
          <w:p w14:paraId="2A004AE9">
            <w:pPr>
              <w:keepNext w:val="0"/>
              <w:keepLines w:val="0"/>
              <w:numPr>
                <w:ilvl w:val="0"/>
                <w:numId w:val="0"/>
              </w:numPr>
              <w:suppressLineNumbers w:val="0"/>
              <w:snapToGrid w:val="0"/>
              <w:spacing w:before="0" w:beforeAutospacing="0" w:after="0" w:afterAutospacing="0"/>
              <w:ind w:left="0" w:leftChars="0" w:right="0" w:rightChars="0" w:firstLine="0" w:firstLine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lang w:val="en-US" w:eastAsia="zh-CN" w:bidi="ar"/>
              </w:rPr>
              <w:t>3.</w:t>
            </w:r>
            <w:r>
              <w:rPr>
                <w:rFonts w:hint="eastAsia" w:ascii="Times New Roman" w:hAnsi="Times New Roman" w:eastAsia="仿宋_GB2312" w:cs="仿宋_GB2312"/>
                <w:b/>
                <w:bCs/>
                <w:sz w:val="20"/>
                <w:szCs w:val="20"/>
                <w:lang w:bidi="ar"/>
              </w:rPr>
              <w:t>创新主动响应的嵌入式政务综合信息服务新模式。</w:t>
            </w:r>
            <w:r>
              <w:rPr>
                <w:rFonts w:hint="eastAsia" w:ascii="Times New Roman" w:hAnsi="Times New Roman" w:eastAsia="仿宋_GB2312" w:cs="仿宋_GB2312"/>
                <w:sz w:val="20"/>
                <w:szCs w:val="20"/>
                <w:lang w:bidi="ar"/>
              </w:rPr>
              <w:t>打破传统栏目层级浏览与政策文本孤立解读模式，打造资讯“伴随式”服务与打造政策“导读+导服”一体化服务，以AI服务全流程陪伴助力政务信息的易用化转型。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803">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余勇妮</w:t>
            </w:r>
          </w:p>
          <w:p w14:paraId="6C1D453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010-55529620</w:t>
            </w:r>
          </w:p>
          <w:p w14:paraId="3C0CB03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yuyongni@jxj.beijing.gov.cn</w:t>
            </w:r>
          </w:p>
        </w:tc>
      </w:tr>
      <w:tr w14:paraId="6059379A">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8C25">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1</w:t>
            </w:r>
            <w:r>
              <w:rPr>
                <w:rFonts w:hint="eastAsia" w:ascii="Times New Roman" w:hAnsi="Times New Roman" w:eastAsia="仿宋_GB2312" w:cs="仿宋_GB2312"/>
                <w:sz w:val="20"/>
                <w:szCs w:val="20"/>
                <w:lang w:val="en-US" w:eastAsia="zh-CN"/>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A88F">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eastAsia"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bidi="ar"/>
              </w:rPr>
              <w:t>120急救智能呼叫场景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5D6E">
            <w:pPr>
              <w:keepNext w:val="0"/>
              <w:keepLines w:val="0"/>
              <w:widowControl/>
              <w:suppressLineNumbers w:val="0"/>
              <w:snapToGrid w:val="0"/>
              <w:spacing w:before="0" w:beforeAutospacing="0" w:after="0" w:afterAutospacing="0" w:line="240" w:lineRule="exact"/>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kern w:val="0"/>
                <w:sz w:val="20"/>
                <w:szCs w:val="20"/>
                <w:lang w:bidi="ar"/>
              </w:rPr>
              <w:t>市卫健委</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C21A">
            <w:pPr>
              <w:keepNext w:val="0"/>
              <w:keepLines w:val="0"/>
              <w:widowControl/>
              <w:suppressLineNumbers w:val="0"/>
              <w:snapToGrid w:val="0"/>
              <w:spacing w:before="0" w:beforeAutospacing="0" w:after="0" w:afterAutospacing="0" w:line="240" w:lineRule="exact"/>
              <w:ind w:left="0" w:leftChars="0" w:right="0" w:rightChars="0"/>
              <w:jc w:val="left"/>
              <w:textAlignment w:val="center"/>
              <w:rPr>
                <w:rFonts w:hint="eastAsia"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color w:val="auto"/>
                <w:kern w:val="0"/>
                <w:sz w:val="20"/>
                <w:szCs w:val="20"/>
                <w:lang w:bidi="ar"/>
              </w:rPr>
              <w:t>围绕北京市120急救热线话务压力大、资源紧张等痛点，融合大模型、NLP、ASR、TTS、语音</w:t>
            </w:r>
            <w:r>
              <w:rPr>
                <w:rFonts w:hint="eastAsia" w:ascii="Times New Roman" w:hAnsi="Times New Roman" w:eastAsia="仿宋_GB2312" w:cs="仿宋_GB2312"/>
                <w:color w:val="auto"/>
                <w:kern w:val="0"/>
                <w:sz w:val="20"/>
                <w:szCs w:val="20"/>
                <w:highlight w:val="none"/>
                <w:lang w:bidi="ar"/>
              </w:rPr>
              <w:t>情绪识别等AI技术，</w:t>
            </w:r>
            <w:r>
              <w:rPr>
                <w:rFonts w:hint="eastAsia" w:ascii="Times New Roman" w:hAnsi="Times New Roman" w:eastAsia="仿宋_GB2312" w:cs="仿宋_GB2312"/>
                <w:color w:val="auto"/>
                <w:sz w:val="20"/>
                <w:szCs w:val="20"/>
                <w:highlight w:val="none"/>
                <w:lang w:bidi="ar"/>
              </w:rPr>
              <w:t>构建智能化、高效率、高可靠性的120急救热线服务体系</w:t>
            </w:r>
            <w:r>
              <w:rPr>
                <w:rFonts w:hint="eastAsia" w:ascii="Times New Roman" w:hAnsi="Times New Roman" w:eastAsia="仿宋_GB2312" w:cs="仿宋_GB2312"/>
                <w:color w:val="auto"/>
                <w:sz w:val="20"/>
                <w:szCs w:val="20"/>
                <w:highlight w:val="none"/>
                <w:lang w:eastAsia="zh-CN" w:bidi="ar"/>
              </w:rPr>
              <w:t>，</w:t>
            </w:r>
            <w:r>
              <w:rPr>
                <w:rFonts w:hint="eastAsia" w:ascii="Times New Roman" w:hAnsi="Times New Roman" w:eastAsia="仿宋_GB2312" w:cs="仿宋_GB2312"/>
                <w:color w:val="auto"/>
                <w:kern w:val="0"/>
                <w:sz w:val="20"/>
                <w:szCs w:val="20"/>
                <w:highlight w:val="none"/>
                <w:lang w:bidi="ar"/>
              </w:rPr>
              <w:t>实现智能话务分流</w:t>
            </w:r>
            <w:r>
              <w:rPr>
                <w:rFonts w:hint="eastAsia" w:ascii="Times New Roman" w:hAnsi="Times New Roman" w:eastAsia="仿宋_GB2312" w:cs="仿宋_GB2312"/>
                <w:color w:val="auto"/>
                <w:kern w:val="0"/>
                <w:sz w:val="20"/>
                <w:szCs w:val="20"/>
                <w:lang w:bidi="ar"/>
              </w:rPr>
              <w:t>、全量病例质检、座席实时辅助与多源知识管理，提升急救响应效率、服务质量和资源利用率，保障危急重症患者“生命通道”畅通。</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470D">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b/>
                <w:bCs/>
                <w:color w:val="auto"/>
                <w:sz w:val="20"/>
                <w:szCs w:val="20"/>
                <w:lang w:bidi="ar"/>
              </w:rPr>
            </w:pPr>
            <w:r>
              <w:rPr>
                <w:rFonts w:hint="eastAsia" w:ascii="Times New Roman" w:hAnsi="Times New Roman" w:eastAsia="仿宋_GB2312" w:cs="仿宋_GB2312"/>
                <w:b/>
                <w:bCs/>
                <w:color w:val="auto"/>
                <w:sz w:val="20"/>
                <w:szCs w:val="20"/>
                <w:lang w:bidi="ar"/>
              </w:rPr>
              <w:t>一、背景情况</w:t>
            </w:r>
          </w:p>
          <w:p w14:paraId="572239C2">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bidi="ar"/>
              </w:rPr>
            </w:pPr>
            <w:r>
              <w:rPr>
                <w:rFonts w:hint="eastAsia" w:ascii="Times New Roman" w:hAnsi="Times New Roman" w:eastAsia="仿宋_GB2312" w:cs="仿宋_GB2312"/>
                <w:color w:val="auto"/>
                <w:sz w:val="20"/>
                <w:szCs w:val="20"/>
                <w:lang w:bidi="ar"/>
              </w:rPr>
              <w:t>北京市120急救热线日均接听超6000次，高峰期进线量激增，导致生命通道拥堵</w:t>
            </w:r>
            <w:r>
              <w:rPr>
                <w:rFonts w:hint="eastAsia" w:ascii="Times New Roman" w:hAnsi="Times New Roman" w:eastAsia="仿宋_GB2312" w:cs="仿宋_GB2312"/>
                <w:color w:val="auto"/>
                <w:sz w:val="20"/>
                <w:szCs w:val="20"/>
                <w:lang w:eastAsia="zh-CN" w:bidi="ar"/>
              </w:rPr>
              <w:t>，</w:t>
            </w:r>
            <w:r>
              <w:rPr>
                <w:rFonts w:hint="eastAsia" w:ascii="Times New Roman" w:hAnsi="Times New Roman" w:eastAsia="仿宋_GB2312" w:cs="仿宋_GB2312"/>
                <w:color w:val="auto"/>
                <w:sz w:val="20"/>
                <w:szCs w:val="20"/>
                <w:lang w:val="en-US" w:eastAsia="zh-CN" w:bidi="ar"/>
              </w:rPr>
              <w:t>大量</w:t>
            </w:r>
            <w:r>
              <w:rPr>
                <w:rFonts w:hint="eastAsia" w:ascii="Times New Roman" w:hAnsi="Times New Roman" w:eastAsia="仿宋_GB2312" w:cs="仿宋_GB2312"/>
                <w:color w:val="auto"/>
                <w:sz w:val="20"/>
                <w:szCs w:val="20"/>
                <w:lang w:bidi="ar"/>
              </w:rPr>
              <w:t>来电属非紧急需求，挤占有限资源，</w:t>
            </w:r>
            <w:r>
              <w:rPr>
                <w:rFonts w:hint="eastAsia" w:ascii="Times New Roman" w:hAnsi="Times New Roman" w:eastAsia="仿宋_GB2312" w:cs="仿宋_GB2312"/>
                <w:color w:val="auto"/>
                <w:sz w:val="20"/>
                <w:szCs w:val="20"/>
                <w:lang w:val="en-US" w:eastAsia="zh-CN" w:bidi="ar"/>
              </w:rPr>
              <w:t>需</w:t>
            </w:r>
            <w:r>
              <w:rPr>
                <w:rFonts w:hint="eastAsia" w:ascii="Times New Roman" w:hAnsi="Times New Roman" w:eastAsia="仿宋_GB2312" w:cs="仿宋_GB2312"/>
                <w:color w:val="auto"/>
                <w:sz w:val="20"/>
                <w:szCs w:val="20"/>
                <w:lang w:bidi="ar"/>
              </w:rPr>
              <w:t>任务单记录效率低、准确性待提升。</w:t>
            </w:r>
          </w:p>
          <w:p w14:paraId="071E4DA4">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b/>
                <w:bCs/>
                <w:color w:val="auto"/>
                <w:sz w:val="20"/>
                <w:szCs w:val="20"/>
                <w:lang w:bidi="ar"/>
              </w:rPr>
            </w:pPr>
            <w:r>
              <w:rPr>
                <w:rFonts w:hint="eastAsia" w:ascii="Times New Roman" w:hAnsi="Times New Roman" w:eastAsia="仿宋_GB2312" w:cs="仿宋_GB2312"/>
                <w:b/>
                <w:bCs/>
                <w:color w:val="auto"/>
                <w:sz w:val="20"/>
                <w:szCs w:val="20"/>
                <w:lang w:bidi="ar"/>
              </w:rPr>
              <w:t>二、拟解决的问题</w:t>
            </w:r>
          </w:p>
          <w:p w14:paraId="62A76FC3">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val="en-US" w:eastAsia="zh-CN" w:bidi="ar"/>
              </w:rPr>
            </w:pPr>
            <w:r>
              <w:rPr>
                <w:rFonts w:hint="eastAsia" w:ascii="Times New Roman" w:hAnsi="Times New Roman" w:eastAsia="仿宋_GB2312" w:cs="仿宋_GB2312"/>
                <w:color w:val="auto"/>
                <w:sz w:val="20"/>
                <w:szCs w:val="20"/>
                <w:lang w:val="en-US" w:eastAsia="zh-CN" w:bidi="ar"/>
              </w:rPr>
              <w:t>1.高峰期（如极端天气、突发公共事件）进线量激增，导致关键生命通道拥堵，部分紧急求救电话可能因占线延误救治。</w:t>
            </w:r>
          </w:p>
          <w:p w14:paraId="6D865BA4">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val="en-US" w:eastAsia="zh-CN" w:bidi="ar"/>
              </w:rPr>
            </w:pPr>
            <w:r>
              <w:rPr>
                <w:rFonts w:hint="eastAsia" w:ascii="Times New Roman" w:hAnsi="Times New Roman" w:eastAsia="仿宋_GB2312" w:cs="仿宋_GB2312"/>
                <w:color w:val="auto"/>
                <w:sz w:val="20"/>
                <w:szCs w:val="20"/>
                <w:lang w:val="en-US" w:eastAsia="zh-CN" w:bidi="ar"/>
              </w:rPr>
              <w:t>2.120电话受理质控抽检覆盖率不足，部分问题通话不能及时发现。</w:t>
            </w:r>
          </w:p>
          <w:p w14:paraId="0571DD52">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sz w:val="20"/>
                <w:szCs w:val="20"/>
                <w:lang w:val="en-US" w:eastAsia="zh-CN" w:bidi="ar"/>
              </w:rPr>
            </w:pPr>
            <w:r>
              <w:rPr>
                <w:rFonts w:hint="eastAsia" w:ascii="Times New Roman" w:hAnsi="Times New Roman" w:eastAsia="仿宋_GB2312" w:cs="仿宋_GB2312"/>
                <w:color w:val="auto"/>
                <w:sz w:val="20"/>
                <w:szCs w:val="20"/>
                <w:lang w:val="en-US" w:eastAsia="zh-CN" w:bidi="ar"/>
              </w:rPr>
              <w:t>3.120任务单人工记录速度慢、完整性、准确性有待提高。</w:t>
            </w:r>
          </w:p>
          <w:p w14:paraId="6C68A26D">
            <w:pPr>
              <w:keepNext w:val="0"/>
              <w:keepLines w:val="0"/>
              <w:widowControl/>
              <w:suppressLineNumbers w:val="0"/>
              <w:snapToGrid w:val="0"/>
              <w:spacing w:before="0" w:beforeAutospacing="0" w:after="0" w:afterAutospacing="0" w:line="240" w:lineRule="exact"/>
              <w:ind w:left="0" w:leftChars="0" w:right="0" w:rightChars="0"/>
              <w:jc w:val="left"/>
              <w:textAlignment w:val="center"/>
              <w:rPr>
                <w:rFonts w:hint="eastAsia" w:ascii="Times New Roman" w:hAnsi="Times New Roman" w:eastAsia="仿宋_GB2312" w:cs="仿宋_GB2312"/>
                <w:b/>
                <w:bCs/>
                <w:color w:val="auto"/>
                <w:kern w:val="2"/>
                <w:sz w:val="20"/>
                <w:szCs w:val="20"/>
                <w:lang w:val="en-US" w:eastAsia="zh-CN" w:bidi="ar"/>
              </w:rPr>
            </w:pPr>
            <w:r>
              <w:rPr>
                <w:rFonts w:hint="eastAsia" w:ascii="Times New Roman" w:hAnsi="Times New Roman" w:eastAsia="仿宋_GB2312" w:cs="仿宋_GB2312"/>
                <w:color w:val="auto"/>
                <w:sz w:val="20"/>
                <w:szCs w:val="20"/>
                <w:lang w:val="en-US" w:eastAsia="zh-CN" w:bidi="ar"/>
              </w:rPr>
              <w:t>4.即时知识支持支撑能力不足。</w:t>
            </w:r>
            <w:r>
              <w:rPr>
                <w:rFonts w:hint="eastAsia" w:ascii="Times New Roman" w:hAnsi="Times New Roman" w:eastAsia="仿宋_GB2312" w:cs="仿宋_GB2312"/>
                <w:color w:val="auto"/>
                <w:sz w:val="20"/>
                <w:szCs w:val="20"/>
                <w:lang w:bidi="ar"/>
              </w:rPr>
              <w:t>传统知识更新与抽取效率低</w:t>
            </w:r>
            <w:r>
              <w:rPr>
                <w:rFonts w:hint="eastAsia" w:ascii="Times New Roman" w:hAnsi="Times New Roman" w:eastAsia="仿宋_GB2312" w:cs="仿宋_GB2312"/>
                <w:color w:val="auto"/>
                <w:sz w:val="20"/>
                <w:szCs w:val="20"/>
                <w:lang w:eastAsia="zh-CN" w:bidi="ar"/>
              </w:rPr>
              <w:t>，</w:t>
            </w:r>
            <w:r>
              <w:rPr>
                <w:rFonts w:hint="eastAsia" w:ascii="Times New Roman" w:hAnsi="Times New Roman" w:eastAsia="仿宋_GB2312" w:cs="仿宋_GB2312"/>
                <w:color w:val="auto"/>
                <w:sz w:val="20"/>
                <w:szCs w:val="20"/>
                <w:lang w:val="en-US" w:eastAsia="zh-CN" w:bidi="ar"/>
              </w:rPr>
              <w:t>难以提供即时知识支持。</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B9F3">
            <w:pPr>
              <w:keepNext w:val="0"/>
              <w:keepLines w:val="0"/>
              <w:widowControl/>
              <w:suppressLineNumbers w:val="0"/>
              <w:snapToGrid w:val="0"/>
              <w:spacing w:before="0" w:beforeAutospacing="0" w:after="0" w:afterAutospacing="0" w:line="240" w:lineRule="exact"/>
              <w:ind w:left="0" w:right="0"/>
              <w:jc w:val="left"/>
              <w:textAlignment w:val="center"/>
              <w:rPr>
                <w:rFonts w:hint="eastAsia" w:ascii="Times New Roman" w:hAnsi="Times New Roman" w:eastAsia="仿宋_GB2312" w:cs="仿宋_GB2312"/>
                <w:color w:val="auto"/>
                <w:kern w:val="0"/>
                <w:sz w:val="20"/>
                <w:szCs w:val="20"/>
                <w:highlight w:val="none"/>
                <w:lang w:bidi="ar"/>
              </w:rPr>
            </w:pPr>
            <w:r>
              <w:rPr>
                <w:rFonts w:hint="eastAsia" w:ascii="Times New Roman" w:hAnsi="Times New Roman" w:eastAsia="仿宋_GB2312" w:cs="仿宋_GB2312"/>
                <w:b/>
                <w:bCs/>
                <w:color w:val="auto"/>
                <w:kern w:val="0"/>
                <w:sz w:val="20"/>
                <w:szCs w:val="20"/>
                <w:highlight w:val="none"/>
                <w:lang w:val="en-US" w:eastAsia="zh-CN" w:bidi="ar"/>
              </w:rPr>
              <w:t>1.</w:t>
            </w:r>
            <w:r>
              <w:rPr>
                <w:rFonts w:hint="eastAsia" w:ascii="Times New Roman" w:hAnsi="Times New Roman" w:eastAsia="仿宋_GB2312" w:cs="仿宋_GB2312"/>
                <w:b/>
                <w:bCs/>
                <w:color w:val="auto"/>
                <w:sz w:val="20"/>
                <w:szCs w:val="20"/>
                <w:lang w:bidi="ar"/>
              </w:rPr>
              <w:t>利用AI语音识别与NLP实现自动分类，提升热线处理能力</w:t>
            </w:r>
            <w:r>
              <w:rPr>
                <w:rFonts w:hint="eastAsia" w:ascii="Times New Roman" w:hAnsi="Times New Roman" w:eastAsia="仿宋_GB2312" w:cs="仿宋_GB2312"/>
                <w:b/>
                <w:bCs/>
                <w:color w:val="auto"/>
                <w:sz w:val="20"/>
                <w:szCs w:val="20"/>
                <w:lang w:eastAsia="zh-CN" w:bidi="ar"/>
              </w:rPr>
              <w:t>。</w:t>
            </w:r>
            <w:r>
              <w:rPr>
                <w:rFonts w:hint="eastAsia" w:ascii="Times New Roman" w:hAnsi="Times New Roman" w:eastAsia="仿宋_GB2312" w:cs="仿宋_GB2312"/>
                <w:color w:val="auto"/>
                <w:sz w:val="20"/>
                <w:szCs w:val="20"/>
                <w:lang w:bidi="ar"/>
              </w:rPr>
              <w:t>结合大数据优化车辆调度；实现AI质检与高风险通话实时标记；提高任务单记录的准确性、速度和完整性；为新手调度员提供全流程辅助；提升多源异构知识抽取与更新的效率，实现业务咨询自动应答</w:t>
            </w:r>
            <w:r>
              <w:rPr>
                <w:rFonts w:hint="eastAsia" w:ascii="Times New Roman" w:hAnsi="Times New Roman" w:eastAsia="仿宋_GB2312" w:cs="仿宋_GB2312"/>
                <w:color w:val="auto"/>
                <w:kern w:val="0"/>
                <w:sz w:val="20"/>
                <w:szCs w:val="20"/>
                <w:highlight w:val="none"/>
                <w:lang w:bidi="ar"/>
              </w:rPr>
              <w:t>。</w:t>
            </w:r>
          </w:p>
          <w:p w14:paraId="4CB46E95">
            <w:pPr>
              <w:keepNext w:val="0"/>
              <w:keepLines w:val="0"/>
              <w:widowControl/>
              <w:suppressLineNumbers w:val="0"/>
              <w:snapToGrid w:val="0"/>
              <w:spacing w:before="0" w:beforeAutospacing="0" w:after="0" w:afterAutospacing="0" w:line="240" w:lineRule="exact"/>
              <w:ind w:left="0" w:leftChars="0" w:right="0" w:rightChars="0"/>
              <w:jc w:val="left"/>
              <w:textAlignment w:val="center"/>
              <w:rPr>
                <w:rFonts w:hint="eastAsia" w:ascii="Times New Roman" w:hAnsi="Times New Roman" w:eastAsia="仿宋_GB2312" w:cs="仿宋_GB2312"/>
                <w:color w:val="auto"/>
                <w:kern w:val="0"/>
                <w:sz w:val="20"/>
                <w:szCs w:val="20"/>
                <w:lang w:val="en-US" w:eastAsia="zh-CN" w:bidi="ar"/>
              </w:rPr>
            </w:pPr>
            <w:r>
              <w:rPr>
                <w:rFonts w:hint="eastAsia" w:ascii="Times New Roman" w:hAnsi="Times New Roman" w:eastAsia="仿宋_GB2312" w:cs="仿宋_GB2312"/>
                <w:b/>
                <w:bCs/>
                <w:color w:val="auto"/>
                <w:kern w:val="0"/>
                <w:sz w:val="20"/>
                <w:szCs w:val="20"/>
                <w:highlight w:val="none"/>
                <w:lang w:val="en-US" w:eastAsia="zh-CN" w:bidi="ar"/>
              </w:rPr>
              <w:t>2.深度挖掘北京市120急救热线海量数据价值。</w:t>
            </w:r>
            <w:r>
              <w:rPr>
                <w:rFonts w:hint="eastAsia" w:ascii="Times New Roman" w:hAnsi="Times New Roman" w:eastAsia="仿宋_GB2312" w:cs="仿宋_GB2312"/>
                <w:color w:val="auto"/>
                <w:kern w:val="0"/>
                <w:sz w:val="20"/>
                <w:szCs w:val="20"/>
                <w:highlight w:val="none"/>
                <w:lang w:val="en-US" w:eastAsia="zh-CN" w:bidi="ar"/>
              </w:rPr>
              <w:t>通过AI智能分级与实时分流、医学知识驱动的智能引擎、生成式任务摘要与流程引导、全量AI质检与知识管理等创新举措，实现来电分级精准化、病历质检合规化、调度流程智能化、知识支持实时化。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04A6">
            <w:pPr>
              <w:keepNext w:val="0"/>
              <w:keepLines w:val="0"/>
              <w:widowControl/>
              <w:suppressLineNumbers w:val="0"/>
              <w:snapToGrid w:val="0"/>
              <w:spacing w:before="0" w:beforeAutospacing="0" w:after="0" w:afterAutospacing="0" w:line="240" w:lineRule="exact"/>
              <w:ind w:left="0" w:right="0"/>
              <w:jc w:val="center"/>
              <w:textAlignment w:val="center"/>
              <w:rPr>
                <w:rFonts w:hint="default" w:ascii="Times New Roman" w:hAnsi="Times New Roman" w:eastAsia="仿宋_GB2312" w:cs="仿宋_GB2312"/>
                <w:b w:val="0"/>
                <w:bCs w:val="0"/>
                <w:color w:val="auto"/>
                <w:kern w:val="2"/>
                <w:sz w:val="20"/>
                <w:szCs w:val="20"/>
                <w:highlight w:val="none"/>
                <w:lang w:val="en-US" w:eastAsia="zh-CN" w:bidi="ar"/>
              </w:rPr>
            </w:pPr>
            <w:r>
              <w:rPr>
                <w:rFonts w:hint="default" w:ascii="Times New Roman" w:hAnsi="Times New Roman" w:eastAsia="仿宋_GB2312" w:cs="仿宋_GB2312"/>
                <w:b w:val="0"/>
                <w:bCs w:val="0"/>
                <w:color w:val="auto"/>
                <w:kern w:val="2"/>
                <w:sz w:val="20"/>
                <w:szCs w:val="20"/>
                <w:highlight w:val="none"/>
                <w:lang w:val="en-US" w:eastAsia="zh-CN" w:bidi="ar"/>
              </w:rPr>
              <w:t>张进军010-66098031</w:t>
            </w:r>
          </w:p>
          <w:p w14:paraId="0B9A5CAD">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val="0"/>
                <w:bCs w:val="0"/>
                <w:color w:val="auto"/>
                <w:kern w:val="2"/>
                <w:sz w:val="20"/>
                <w:szCs w:val="20"/>
                <w:highlight w:val="none"/>
                <w:lang w:val="en-US" w:eastAsia="zh-CN" w:bidi="ar"/>
              </w:rPr>
              <w:t>zhang92560</w:t>
            </w:r>
            <w:r>
              <w:rPr>
                <w:rFonts w:hint="default" w:ascii="Times New Roman" w:hAnsi="Times New Roman" w:eastAsia="仿宋_GB2312" w:cs="仿宋_GB2312"/>
                <w:b w:val="0"/>
                <w:bCs w:val="0"/>
                <w:color w:val="auto"/>
                <w:kern w:val="2"/>
                <w:sz w:val="20"/>
                <w:szCs w:val="20"/>
                <w:highlight w:val="none"/>
                <w:lang w:val="en-US" w:eastAsia="zh-CN" w:bidi="ar"/>
              </w:rPr>
              <w:t>@163.com</w:t>
            </w:r>
          </w:p>
        </w:tc>
      </w:tr>
      <w:tr w14:paraId="6CB57A12">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A94E">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1</w:t>
            </w:r>
            <w:r>
              <w:rPr>
                <w:rFonts w:hint="eastAsia" w:ascii="Times New Roman" w:hAnsi="Times New Roman" w:eastAsia="仿宋_GB2312" w:cs="仿宋_GB2312"/>
                <w:sz w:val="20"/>
                <w:szCs w:val="20"/>
                <w:lang w:val="en-US" w:eastAsia="zh-CN"/>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C2A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社保待遇资格</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B447">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市人力资源和社会保障局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50DB">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围绕社保待遇资格认证业务需求，通过大数据比对、人脸识别等技术，融合医保就医、民政服务、交通出行等多源城市行为数据，实现退休人员免申即享、无感通过的</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认证，提升认证效率</w:t>
            </w:r>
            <w:r>
              <w:rPr>
                <w:rFonts w:hint="eastAsia" w:ascii="Times New Roman" w:hAnsi="Times New Roman" w:eastAsia="仿宋_GB2312" w:cs="仿宋_GB2312"/>
                <w:color w:val="auto"/>
                <w:sz w:val="20"/>
                <w:szCs w:val="20"/>
                <w:lang w:eastAsia="zh-CN" w:bidi="ar"/>
              </w:rPr>
              <w:t>，</w:t>
            </w:r>
            <w:r>
              <w:rPr>
                <w:rFonts w:hint="eastAsia" w:ascii="Times New Roman" w:hAnsi="Times New Roman" w:eastAsia="仿宋_GB2312" w:cs="仿宋_GB2312"/>
                <w:color w:val="auto"/>
                <w:sz w:val="20"/>
                <w:szCs w:val="20"/>
                <w:lang w:bidi="ar"/>
              </w:rPr>
              <w:t>减轻老年人操作负担，提升基金监管效能。</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ABD">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color w:val="auto"/>
                <w:sz w:val="20"/>
                <w:szCs w:val="20"/>
              </w:rPr>
            </w:pPr>
            <w:r>
              <w:rPr>
                <w:rFonts w:hint="eastAsia" w:ascii="Times New Roman" w:hAnsi="Times New Roman" w:eastAsia="仿宋_GB2312" w:cs="仿宋_GB2312"/>
                <w:b/>
                <w:bCs/>
                <w:color w:val="auto"/>
                <w:sz w:val="20"/>
                <w:szCs w:val="20"/>
                <w:lang w:bidi="ar"/>
              </w:rPr>
              <w:t>一、背景情况</w:t>
            </w:r>
          </w:p>
          <w:p w14:paraId="426D57A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auto"/>
                <w:sz w:val="20"/>
                <w:szCs w:val="20"/>
                <w:lang w:eastAsia="zh-CN" w:bidi="ar"/>
              </w:rPr>
            </w:pPr>
            <w:r>
              <w:rPr>
                <w:rFonts w:hint="eastAsia" w:ascii="Times New Roman" w:hAnsi="Times New Roman" w:eastAsia="仿宋_GB2312" w:cs="仿宋_GB2312"/>
                <w:color w:val="auto"/>
                <w:sz w:val="20"/>
                <w:szCs w:val="20"/>
                <w:lang w:bidi="ar"/>
              </w:rPr>
              <w:t>北京市社保待遇资格认证经历了从传统模式到信息化、智能化的全面转型，认证方式从“群众跑腿”向“数据跑路”转变，认证周期从“定期认证”向“递延认证”演进，技术应用从“人工核验”到“生物识别、大数据比对”更新，服务理念从“被动监管”向“主动服务”转型。目前</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认证覆盖率尚有提升空间，需进一步扩大数据源与提高准确率</w:t>
            </w:r>
            <w:r>
              <w:rPr>
                <w:rFonts w:hint="eastAsia" w:ascii="Times New Roman" w:hAnsi="Times New Roman" w:eastAsia="仿宋_GB2312" w:cs="仿宋_GB2312"/>
                <w:color w:val="auto"/>
                <w:sz w:val="20"/>
                <w:szCs w:val="20"/>
                <w:lang w:eastAsia="zh-CN" w:bidi="ar"/>
              </w:rPr>
              <w:t>。</w:t>
            </w:r>
          </w:p>
          <w:p w14:paraId="2386FE7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color w:val="auto"/>
                <w:sz w:val="20"/>
                <w:szCs w:val="20"/>
              </w:rPr>
            </w:pPr>
            <w:r>
              <w:rPr>
                <w:rFonts w:hint="eastAsia" w:ascii="Times New Roman" w:hAnsi="Times New Roman" w:eastAsia="仿宋_GB2312" w:cs="仿宋_GB2312"/>
                <w:b/>
                <w:bCs/>
                <w:color w:val="auto"/>
                <w:sz w:val="20"/>
                <w:szCs w:val="20"/>
                <w:lang w:bidi="ar"/>
              </w:rPr>
              <w:t>二、拟解决的问题</w:t>
            </w:r>
          </w:p>
          <w:p w14:paraId="2A11A01E">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color w:val="auto"/>
                <w:kern w:val="2"/>
                <w:sz w:val="20"/>
                <w:szCs w:val="20"/>
                <w:lang w:val="en-US" w:eastAsia="zh-CN" w:bidi="ar-SA"/>
              </w:rPr>
            </w:pPr>
            <w:r>
              <w:rPr>
                <w:rFonts w:hint="eastAsia" w:ascii="Times New Roman" w:hAnsi="Times New Roman" w:eastAsia="仿宋_GB2312" w:cs="仿宋_GB2312"/>
                <w:color w:val="auto"/>
                <w:sz w:val="20"/>
                <w:szCs w:val="20"/>
                <w:lang w:bidi="ar"/>
              </w:rPr>
              <w:t>当前</w:t>
            </w:r>
            <w:r>
              <w:rPr>
                <w:rFonts w:hint="eastAsia" w:ascii="Times New Roman" w:hAnsi="Times New Roman" w:eastAsia="仿宋_GB2312" w:cs="仿宋_GB2312"/>
                <w:color w:val="auto"/>
                <w:sz w:val="20"/>
                <w:szCs w:val="20"/>
                <w:lang w:eastAsia="zh-CN" w:bidi="ar"/>
              </w:rPr>
              <w:t>信息比对</w:t>
            </w:r>
            <w:r>
              <w:rPr>
                <w:rFonts w:hint="eastAsia" w:ascii="Times New Roman" w:hAnsi="Times New Roman" w:eastAsia="仿宋_GB2312" w:cs="仿宋_GB2312"/>
                <w:color w:val="auto"/>
                <w:sz w:val="20"/>
                <w:szCs w:val="20"/>
                <w:lang w:bidi="ar"/>
              </w:rPr>
              <w:t>认证数据来源仍显不足，部分退休人员因行为轨迹缺失无法被系统覆盖；同时需提升多源数据交叉核验与异常行为识别能力，防范冒领、重复领取待遇等基金安全风险，实现更广泛、更精准的无感认证服务。</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62C">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color w:val="auto"/>
                <w:sz w:val="20"/>
                <w:szCs w:val="20"/>
              </w:rPr>
            </w:pPr>
            <w:r>
              <w:rPr>
                <w:rFonts w:hint="eastAsia" w:ascii="Times New Roman" w:hAnsi="Times New Roman" w:eastAsia="仿宋_GB2312" w:cs="仿宋_GB2312"/>
                <w:b/>
                <w:bCs/>
                <w:color w:val="auto"/>
                <w:sz w:val="20"/>
                <w:szCs w:val="20"/>
                <w:lang w:bidi="ar"/>
              </w:rPr>
              <w:t>1.引入机器学习算法，实现自动识别异常模式并触发人工复核机制，</w:t>
            </w:r>
            <w:r>
              <w:rPr>
                <w:rFonts w:hint="eastAsia" w:ascii="Times New Roman" w:hAnsi="Times New Roman" w:eastAsia="仿宋_GB2312" w:cs="仿宋_GB2312"/>
                <w:color w:val="auto"/>
                <w:sz w:val="20"/>
                <w:szCs w:val="20"/>
                <w:lang w:bidi="ar"/>
              </w:rPr>
              <w:t>实时分析医保消费、出行频次等行为数据，提升认证准确性与时效性。</w:t>
            </w:r>
          </w:p>
          <w:p w14:paraId="50C309C6">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auto"/>
                <w:sz w:val="20"/>
                <w:szCs w:val="20"/>
              </w:rPr>
            </w:pPr>
            <w:r>
              <w:rPr>
                <w:rFonts w:hint="eastAsia" w:ascii="Times New Roman" w:hAnsi="Times New Roman" w:eastAsia="仿宋_GB2312" w:cs="仿宋_GB2312"/>
                <w:b/>
                <w:bCs/>
                <w:color w:val="auto"/>
                <w:sz w:val="20"/>
                <w:szCs w:val="20"/>
                <w:lang w:bidi="ar"/>
              </w:rPr>
              <w:t>2.构建跨领域多源政务数据动态关系图谱，</w:t>
            </w:r>
            <w:r>
              <w:rPr>
                <w:rFonts w:hint="eastAsia" w:ascii="Times New Roman" w:hAnsi="Times New Roman" w:eastAsia="仿宋_GB2312" w:cs="仿宋_GB2312"/>
                <w:color w:val="auto"/>
                <w:sz w:val="20"/>
                <w:szCs w:val="20"/>
                <w:lang w:bidi="ar"/>
              </w:rPr>
              <w:t>实现对人员存续状态的持续追踪与交叉验证。</w:t>
            </w:r>
          </w:p>
          <w:p w14:paraId="2839D59E">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color w:val="auto"/>
                <w:kern w:val="2"/>
                <w:sz w:val="20"/>
                <w:szCs w:val="20"/>
                <w:lang w:val="en-US" w:eastAsia="zh-CN" w:bidi="ar-SA"/>
              </w:rPr>
            </w:pPr>
            <w:r>
              <w:rPr>
                <w:rFonts w:hint="eastAsia" w:ascii="Times New Roman" w:hAnsi="Times New Roman" w:eastAsia="仿宋_GB2312" w:cs="仿宋_GB2312"/>
                <w:b/>
                <w:bCs/>
                <w:color w:val="auto"/>
                <w:sz w:val="20"/>
                <w:szCs w:val="20"/>
                <w:lang w:bidi="ar"/>
              </w:rPr>
              <w:t>3.打造“实名即认证”服务机制，</w:t>
            </w:r>
            <w:r>
              <w:rPr>
                <w:rFonts w:hint="eastAsia" w:ascii="Times New Roman" w:hAnsi="Times New Roman" w:eastAsia="仿宋_GB2312" w:cs="仿宋_GB2312"/>
                <w:color w:val="auto"/>
                <w:sz w:val="20"/>
                <w:szCs w:val="20"/>
                <w:lang w:bidi="ar"/>
              </w:rPr>
              <w:t>将退休人员在城市中的各类实名行为自动转化为认证依据，建立“行为存证-自动触发-系统认证”全链条无感服务模式。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362">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color w:val="auto"/>
                <w:sz w:val="20"/>
                <w:szCs w:val="20"/>
              </w:rPr>
            </w:pPr>
            <w:r>
              <w:rPr>
                <w:rFonts w:hint="eastAsia" w:ascii="Times New Roman" w:hAnsi="Times New Roman" w:eastAsia="仿宋_GB2312" w:cs="仿宋_GB2312"/>
                <w:color w:val="auto"/>
                <w:sz w:val="20"/>
                <w:szCs w:val="20"/>
                <w:lang w:bidi="ar"/>
              </w:rPr>
              <w:t>赵连豪</w:t>
            </w:r>
          </w:p>
          <w:p w14:paraId="5A90E5F1">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仿宋_GB2312"/>
                <w:color w:val="auto"/>
                <w:sz w:val="20"/>
                <w:szCs w:val="20"/>
                <w:lang w:val="en-US" w:eastAsia="zh-CN"/>
              </w:rPr>
            </w:pPr>
            <w:r>
              <w:rPr>
                <w:rFonts w:hint="eastAsia" w:ascii="Times New Roman" w:hAnsi="Times New Roman" w:eastAsia="仿宋_GB2312" w:cs="仿宋_GB2312"/>
                <w:color w:val="auto"/>
                <w:sz w:val="20"/>
                <w:szCs w:val="20"/>
                <w:lang w:bidi="ar"/>
              </w:rPr>
              <w:t>010-55529</w:t>
            </w:r>
            <w:r>
              <w:rPr>
                <w:rFonts w:hint="eastAsia" w:ascii="Times New Roman" w:hAnsi="Times New Roman" w:eastAsia="仿宋_GB2312" w:cs="仿宋_GB2312"/>
                <w:color w:val="auto"/>
                <w:sz w:val="20"/>
                <w:szCs w:val="20"/>
                <w:lang w:val="en-US" w:eastAsia="zh-CN" w:bidi="ar"/>
              </w:rPr>
              <w:t>227</w:t>
            </w:r>
          </w:p>
          <w:p w14:paraId="3D8645F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color w:val="auto"/>
                <w:kern w:val="2"/>
                <w:sz w:val="20"/>
                <w:szCs w:val="20"/>
                <w:lang w:val="en-US" w:eastAsia="zh-CN" w:bidi="ar-SA"/>
              </w:rPr>
            </w:pPr>
            <w:r>
              <w:rPr>
                <w:rFonts w:hint="eastAsia" w:ascii="Times New Roman" w:hAnsi="Times New Roman" w:eastAsia="仿宋_GB2312" w:cs="仿宋_GB2312"/>
                <w:color w:val="auto"/>
                <w:sz w:val="20"/>
                <w:szCs w:val="20"/>
                <w:lang w:bidi="ar"/>
              </w:rPr>
              <w:t>zhaolianhao@rsj.beijing.gov.cn</w:t>
            </w:r>
          </w:p>
        </w:tc>
      </w:tr>
      <w:tr w14:paraId="73E2838B">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D9EA">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6F6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政务服务宣传讲解AI数字人应用场景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A129">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东城区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94F">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展厅讲解、招商引资楼盘讲解、政务服务咨询、政务直播、政务短视频等场景，通过数字人技术，结合人工智能和大模型，融合相关政策数据，实现数字人自主讲解和智能问答，达到“展厅讲解-移动问答-宣传直播-政策短视频”的政务数字人全场景应用效果。</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E493">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一、背景情况</w:t>
            </w:r>
          </w:p>
          <w:p w14:paraId="0DDF382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随着数字政府建设的深入推进，政务服务场景对智能化、高效化、便捷化的需求日益迫切。通过数字人融合政务数据与大模型是提升服务质效的关键。</w:t>
            </w:r>
          </w:p>
          <w:p w14:paraId="19C43579">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二、拟解决的问题</w:t>
            </w:r>
          </w:p>
          <w:p w14:paraId="351AB8BA">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bidi="ar"/>
              </w:rPr>
              <w:t>1.展厅讲解自动化程度低，讲解服务受时间和人员限制，互动性不足，无法充分体现展馆科技感</w:t>
            </w:r>
            <w:r>
              <w:rPr>
                <w:rFonts w:hint="eastAsia" w:ascii="Times New Roman" w:hAnsi="Times New Roman" w:eastAsia="仿宋_GB2312" w:cs="仿宋_GB2312"/>
                <w:sz w:val="20"/>
                <w:szCs w:val="20"/>
                <w:lang w:eastAsia="zh-CN" w:bidi="ar"/>
              </w:rPr>
              <w:t>。</w:t>
            </w:r>
          </w:p>
          <w:p w14:paraId="31E8DF4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bidi="ar"/>
              </w:rPr>
              <w:t>2.商圈情况讲解、街道问题咨询、政策咨询等依赖前端工作人员，对工作人员政策掌握程度要求高</w:t>
            </w:r>
            <w:r>
              <w:rPr>
                <w:rFonts w:hint="eastAsia" w:ascii="Times New Roman" w:hAnsi="Times New Roman" w:eastAsia="仿宋_GB2312" w:cs="仿宋_GB2312"/>
                <w:sz w:val="20"/>
                <w:szCs w:val="20"/>
                <w:lang w:eastAsia="zh-CN" w:bidi="ar"/>
              </w:rPr>
              <w:t>。</w:t>
            </w:r>
          </w:p>
          <w:p w14:paraId="1D944305">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3.政策讲解及招聘直播成本高、覆盖面不足；人工讲解短视频制作费时费力。</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C5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1.采用大模型+数字人技术，实现多场景自适应数字人对话。</w:t>
            </w:r>
            <w:r>
              <w:rPr>
                <w:rFonts w:hint="eastAsia" w:ascii="Times New Roman" w:hAnsi="Times New Roman" w:eastAsia="仿宋_GB2312" w:cs="仿宋_GB2312"/>
                <w:sz w:val="20"/>
                <w:szCs w:val="20"/>
                <w:lang w:bidi="ar"/>
              </w:rPr>
              <w:t>突破固定脚本限制，实现自主应答与多轮对话，可灵活适配展厅、移动端、直播、短视频等不同场景，实现实时数据联动，政务数据更新时数字人内容自动同步更新。</w:t>
            </w:r>
          </w:p>
          <w:p w14:paraId="28F1084D">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2.构建驱动数字人的“智能知识引擎”。</w:t>
            </w:r>
            <w:r>
              <w:rPr>
                <w:rFonts w:hint="eastAsia" w:ascii="Times New Roman" w:hAnsi="Times New Roman" w:eastAsia="仿宋_GB2312" w:cs="仿宋_GB2312"/>
                <w:sz w:val="20"/>
                <w:szCs w:val="20"/>
                <w:lang w:bidi="ar"/>
              </w:rPr>
              <w:t>文本数据转化为数字人可理解的</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讲解脚本库</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和</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问答知识库</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，实现政务数据从</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静态存储</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活化应用</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的价值跃升，大幅提升数据利用率。</w:t>
            </w:r>
          </w:p>
          <w:p w14:paraId="0FA9E3A1">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lang w:bidi="ar"/>
              </w:rPr>
              <w:t>3.打造覆盖</w:t>
            </w:r>
            <w:r>
              <w:rPr>
                <w:rFonts w:hint="eastAsia" w:ascii="Times New Roman" w:hAnsi="Times New Roman" w:eastAsia="仿宋_GB2312" w:cs="仿宋_GB2312"/>
                <w:b/>
                <w:bCs/>
                <w:sz w:val="20"/>
                <w:szCs w:val="20"/>
                <w:lang w:eastAsia="zh-CN" w:bidi="ar"/>
              </w:rPr>
              <w:t>“</w:t>
            </w:r>
            <w:r>
              <w:rPr>
                <w:rFonts w:hint="eastAsia" w:ascii="Times New Roman" w:hAnsi="Times New Roman" w:eastAsia="仿宋_GB2312" w:cs="仿宋_GB2312"/>
                <w:b/>
                <w:bCs/>
                <w:sz w:val="20"/>
                <w:szCs w:val="20"/>
                <w:lang w:bidi="ar"/>
              </w:rPr>
              <w:t>展厅讲解-移动问答-宣传直播-政策短视频</w:t>
            </w:r>
            <w:r>
              <w:rPr>
                <w:rFonts w:hint="eastAsia" w:ascii="Times New Roman" w:hAnsi="Times New Roman" w:eastAsia="仿宋_GB2312" w:cs="仿宋_GB2312"/>
                <w:b/>
                <w:bCs/>
                <w:sz w:val="20"/>
                <w:szCs w:val="20"/>
                <w:lang w:eastAsia="zh-CN" w:bidi="ar"/>
              </w:rPr>
              <w:t>”</w:t>
            </w:r>
            <w:r>
              <w:rPr>
                <w:rFonts w:hint="eastAsia" w:ascii="Times New Roman" w:hAnsi="Times New Roman" w:eastAsia="仿宋_GB2312" w:cs="仿宋_GB2312"/>
                <w:b/>
                <w:bCs/>
                <w:sz w:val="20"/>
                <w:szCs w:val="20"/>
                <w:lang w:bidi="ar"/>
              </w:rPr>
              <w:t>的政务数字人全场景应用模式。</w:t>
            </w:r>
            <w:r>
              <w:rPr>
                <w:rFonts w:hint="eastAsia" w:ascii="Times New Roman" w:hAnsi="Times New Roman" w:eastAsia="仿宋_GB2312" w:cs="仿宋_GB2312"/>
                <w:sz w:val="20"/>
                <w:szCs w:val="20"/>
                <w:lang w:bidi="ar"/>
              </w:rPr>
              <w:t>突破数字人技术单点应用局限，形成从</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线下展示</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线上服务</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、从</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信息传递</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互动办事</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的完整闭环。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8BFA">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张卓</w:t>
            </w:r>
          </w:p>
          <w:p w14:paraId="58B3536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val="en-US" w:eastAsia="zh-CN"/>
              </w:rPr>
              <w:t>010-</w:t>
            </w:r>
            <w:r>
              <w:rPr>
                <w:rFonts w:hint="eastAsia" w:ascii="Times New Roman" w:hAnsi="Times New Roman" w:eastAsia="仿宋_GB2312" w:cs="仿宋_GB2312"/>
                <w:sz w:val="20"/>
                <w:szCs w:val="20"/>
              </w:rPr>
              <w:t>51271245</w:t>
            </w:r>
          </w:p>
          <w:p w14:paraId="4523630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dczwfwbxxhk@bjdch.gov.cn</w:t>
            </w:r>
          </w:p>
        </w:tc>
      </w:tr>
      <w:tr w14:paraId="0D36B5CD">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24F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1070">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“物联网+AI”地下空间人防工程智慧监测场景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6FA0">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w:t>
            </w:r>
            <w:r>
              <w:rPr>
                <w:rFonts w:hint="eastAsia" w:ascii="Times New Roman" w:hAnsi="Times New Roman" w:eastAsia="仿宋_GB2312" w:cs="仿宋_GB2312"/>
                <w:sz w:val="20"/>
                <w:szCs w:val="20"/>
                <w:lang w:val="en-US" w:eastAsia="zh-CN" w:bidi="ar"/>
              </w:rPr>
              <w:t>国动办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BA26">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城市地下空间安全及环境的监测需求，运用物联网实时感知、大数据、人工智能等技术，对城市地下空间安全及环境数据进行采集、加工与应用，实现对地下空间结构状态、环境参数等关键指标的实时感知与智能预警，提高城市地下空间运行的监管效能和应急响应能力。</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42D">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val="en-US" w:eastAsia="zh-CN" w:bidi="ar"/>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城市地下空间涵盖交通设施、市政公用设施、商业服务设施、物流仓储设施和包括人民防空设施在内的防灾设施等应用类型，其安全性直接关系到人民生命财产安全。</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当前地下空间人防工程信息监测依赖人工记录、上门采集等方式，存在响应滞后、覆盖不全等问题。</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A679">
            <w:pPr>
              <w:keepNext w:val="0"/>
              <w:keepLines w:val="0"/>
              <w:suppressLineNumbers w:val="0"/>
              <w:snapToGrid w:val="0"/>
              <w:spacing w:before="0" w:beforeAutospacing="0" w:after="0" w:afterAutospacing="0"/>
              <w:ind w:left="0" w:right="0"/>
              <w:jc w:val="left"/>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1.构建基于“物联网实时感知+AI”技术的城市地下空间智慧监测解决方案。</w:t>
            </w:r>
            <w:r>
              <w:rPr>
                <w:rFonts w:hint="eastAsia" w:ascii="Times New Roman" w:hAnsi="Times New Roman" w:eastAsia="仿宋_GB2312" w:cs="仿宋_GB2312"/>
                <w:sz w:val="20"/>
                <w:szCs w:val="20"/>
                <w:lang w:bidi="ar"/>
              </w:rPr>
              <w:t>运用物联网实时感知、大数据、人工智能等技术，实现对人防工程结构主体、设施设备、空气等环境的实时监测与智能预警，显著降低事故概率和影响。</w:t>
            </w:r>
          </w:p>
          <w:p w14:paraId="40250687">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b/>
                <w:bCs/>
                <w:sz w:val="20"/>
                <w:szCs w:val="20"/>
                <w:lang w:bidi="ar"/>
              </w:rPr>
              <w:t>2.融合应用多源多维监测数据。</w:t>
            </w:r>
            <w:r>
              <w:rPr>
                <w:rFonts w:hint="eastAsia" w:ascii="Times New Roman" w:hAnsi="Times New Roman" w:eastAsia="仿宋_GB2312" w:cs="仿宋_GB2312"/>
                <w:sz w:val="20"/>
                <w:szCs w:val="20"/>
                <w:lang w:bidi="ar"/>
              </w:rPr>
              <w:t>深度分析应用地下空间结构状态、环境参数等数据资源，构建智能预警模型，提前发现风险隐患，提升地下空间安全性、管理智能化水平</w:t>
            </w:r>
            <w:r>
              <w:rPr>
                <w:rFonts w:hint="eastAsia" w:ascii="Times New Roman" w:hAnsi="Times New Roman" w:eastAsia="仿宋_GB2312" w:cs="仿宋_GB2312"/>
                <w:sz w:val="20"/>
                <w:szCs w:val="20"/>
                <w:lang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4694">
            <w:pPr>
              <w:keepNext w:val="0"/>
              <w:keepLines w:val="0"/>
              <w:suppressLineNumbers w:val="0"/>
              <w:snapToGrid w:val="0"/>
              <w:spacing w:before="0" w:beforeAutospacing="0" w:after="0" w:afterAutospacing="0"/>
              <w:ind w:left="0" w:right="0"/>
              <w:jc w:val="center"/>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刘凯</w:t>
            </w:r>
          </w:p>
          <w:p w14:paraId="5331A11F">
            <w:pPr>
              <w:keepNext w:val="0"/>
              <w:keepLines w:val="0"/>
              <w:suppressLineNumbers w:val="0"/>
              <w:snapToGrid w:val="0"/>
              <w:spacing w:before="0" w:beforeAutospacing="0" w:after="0" w:afterAutospacing="0"/>
              <w:ind w:left="0" w:right="0"/>
              <w:jc w:val="center"/>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010-83116145</w:t>
            </w:r>
          </w:p>
          <w:p w14:paraId="79AF3FE1">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liuk@gdb.beijing.gov.cn</w:t>
            </w:r>
          </w:p>
        </w:tc>
      </w:tr>
      <w:tr w14:paraId="4648D525">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E44">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B6F">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数字防空警报应用场景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5E3">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w:t>
            </w:r>
            <w:r>
              <w:rPr>
                <w:rFonts w:hint="eastAsia" w:ascii="Times New Roman" w:hAnsi="Times New Roman" w:eastAsia="仿宋_GB2312" w:cs="仿宋_GB2312"/>
                <w:sz w:val="20"/>
                <w:szCs w:val="20"/>
                <w:lang w:val="en-US" w:eastAsia="zh-CN" w:bidi="ar"/>
              </w:rPr>
              <w:t>国动办</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B47F">
            <w:pPr>
              <w:keepNext w:val="0"/>
              <w:keepLines w:val="0"/>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人民防空警报体系智能化水平提升需求，运用物联网、人工智能等新技术，融合警报设备配置、部署位置、覆盖范围、运行态势、通信链路、维护管理、实时状态等数据，构建地上地下于一体、平时战时相结合、应战应急相衔接的新一代数字防空警报体系，实现防空警报的精准高效管理，提升战时人员防护与平时应急预警报知的双重效能。</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05B1">
            <w:pPr>
              <w:keepNext w:val="0"/>
              <w:keepLines w:val="0"/>
              <w:numPr>
                <w:ilvl w:val="0"/>
                <w:numId w:val="0"/>
              </w:numPr>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kern w:val="2"/>
                <w:sz w:val="20"/>
                <w:szCs w:val="20"/>
                <w:lang w:val="en-US" w:eastAsia="zh-CN" w:bidi="ar-SA"/>
              </w:rPr>
              <w:t>一、</w:t>
            </w: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人民防空警报系统需实现多源全域覆盖、应战应急一体化、多手段发放，亟需提升城市区域、复杂环境和关键节点的预警报知全域覆盖能力。</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val="en-US" w:eastAsia="zh-CN" w:bidi="ar"/>
              </w:rPr>
              <w:t>1.</w:t>
            </w:r>
            <w:r>
              <w:rPr>
                <w:rFonts w:hint="eastAsia" w:ascii="Times New Roman" w:hAnsi="Times New Roman" w:eastAsia="仿宋_GB2312" w:cs="仿宋_GB2312"/>
                <w:sz w:val="20"/>
                <w:szCs w:val="20"/>
                <w:lang w:bidi="ar"/>
              </w:rPr>
              <w:t>多种</w:t>
            </w:r>
            <w:r>
              <w:rPr>
                <w:rFonts w:hint="eastAsia" w:ascii="Times New Roman" w:hAnsi="Times New Roman" w:eastAsia="仿宋_GB2312" w:cs="仿宋_GB2312"/>
                <w:sz w:val="20"/>
                <w:szCs w:val="20"/>
                <w:lang w:eastAsia="zh-CN" w:bidi="ar"/>
              </w:rPr>
              <w:t>通信</w:t>
            </w:r>
            <w:r>
              <w:rPr>
                <w:rFonts w:hint="eastAsia" w:ascii="Times New Roman" w:hAnsi="Times New Roman" w:eastAsia="仿宋_GB2312" w:cs="仿宋_GB2312"/>
                <w:sz w:val="20"/>
                <w:szCs w:val="20"/>
                <w:lang w:bidi="ar"/>
              </w:rPr>
              <w:t>手段发放警报，实现地上、地下全域覆盖。</w:t>
            </w:r>
          </w:p>
          <w:p w14:paraId="159CF1BF">
            <w:pPr>
              <w:keepNext w:val="0"/>
              <w:keepLines w:val="0"/>
              <w:numPr>
                <w:ilvl w:val="0"/>
                <w:numId w:val="0"/>
              </w:numPr>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val="en-US" w:eastAsia="zh-CN" w:bidi="ar"/>
              </w:rPr>
              <w:t>2.</w:t>
            </w:r>
            <w:r>
              <w:rPr>
                <w:rFonts w:hint="eastAsia" w:ascii="Times New Roman" w:hAnsi="Times New Roman" w:eastAsia="仿宋_GB2312" w:cs="仿宋_GB2312"/>
                <w:sz w:val="20"/>
                <w:szCs w:val="20"/>
                <w:lang w:bidi="ar"/>
              </w:rPr>
              <w:t>将传统警报</w:t>
            </w:r>
            <w:r>
              <w:rPr>
                <w:rFonts w:hint="eastAsia" w:ascii="Times New Roman" w:hAnsi="Times New Roman" w:eastAsia="仿宋_GB2312" w:cs="仿宋_GB2312"/>
                <w:sz w:val="20"/>
                <w:szCs w:val="20"/>
                <w:lang w:eastAsia="zh-CN" w:bidi="ar"/>
              </w:rPr>
              <w:t>音响</w:t>
            </w:r>
            <w:r>
              <w:rPr>
                <w:rFonts w:hint="eastAsia" w:ascii="Times New Roman" w:hAnsi="Times New Roman" w:eastAsia="仿宋_GB2312" w:cs="仿宋_GB2312"/>
                <w:sz w:val="20"/>
                <w:szCs w:val="20"/>
                <w:lang w:bidi="ar"/>
              </w:rPr>
              <w:t>手段与新媒体发放手段相结合，实现基于警报器、新媒体、网络、广播电视的声音、文字、视频融合发放。</w:t>
            </w:r>
          </w:p>
          <w:p w14:paraId="7EC8971C">
            <w:pPr>
              <w:keepNext w:val="0"/>
              <w:keepLines w:val="0"/>
              <w:suppressLineNumbers w:val="0"/>
              <w:snapToGrid w:val="0"/>
              <w:spacing w:before="0" w:beforeAutospacing="0" w:after="0" w:afterAutospacing="0"/>
              <w:ind w:left="0" w:leftChars="0" w:right="0" w:rightChars="0"/>
              <w:jc w:val="both"/>
              <w:textAlignment w:val="top"/>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sz w:val="20"/>
                <w:szCs w:val="20"/>
                <w:lang w:val="en-US" w:eastAsia="zh-CN" w:bidi="ar"/>
              </w:rPr>
              <w:t>3.</w:t>
            </w:r>
            <w:r>
              <w:rPr>
                <w:rFonts w:hint="eastAsia" w:ascii="Times New Roman" w:hAnsi="Times New Roman" w:eastAsia="仿宋_GB2312" w:cs="仿宋_GB2312"/>
                <w:sz w:val="20"/>
                <w:szCs w:val="20"/>
                <w:lang w:bidi="ar"/>
              </w:rPr>
              <w:t>将防空警报融入城市预警信息发布系统，提高防空警报信息多源多域联动报知能力。</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E1A7">
            <w:pPr>
              <w:keepNext w:val="0"/>
              <w:keepLines w:val="0"/>
              <w:suppressLineNumbers w:val="0"/>
              <w:snapToGrid w:val="0"/>
              <w:spacing w:before="0" w:beforeAutospacing="0" w:after="0" w:afterAutospacing="0"/>
              <w:ind w:left="0" w:leftChars="0" w:right="0" w:rightChars="0"/>
              <w:jc w:val="left"/>
              <w:textAlignment w:val="top"/>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1.构建地上地下于一体、平时战时相结合、应战应急相衔接的新一代数字防空警报体系</w:t>
            </w:r>
            <w:r>
              <w:rPr>
                <w:rFonts w:hint="eastAsia" w:ascii="Times New Roman" w:hAnsi="Times New Roman" w:eastAsia="仿宋_GB2312" w:cs="仿宋_GB2312"/>
                <w:sz w:val="20"/>
                <w:szCs w:val="20"/>
                <w:lang w:bidi="ar"/>
              </w:rPr>
              <w:t>，突破传统警报系统的空间限制、报知手段限制；打造平急两用场景，将战时防空警报与平时防灾、社区宣传等功能融合，实现“一体多能”。</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2.融合</w:t>
            </w:r>
            <w:r>
              <w:rPr>
                <w:rFonts w:hint="eastAsia" w:ascii="Times New Roman" w:hAnsi="Times New Roman" w:eastAsia="仿宋_GB2312" w:cs="仿宋_GB2312"/>
                <w:b/>
                <w:bCs/>
                <w:sz w:val="20"/>
                <w:szCs w:val="20"/>
                <w:lang w:eastAsia="zh-CN" w:bidi="ar"/>
              </w:rPr>
              <w:t>多种</w:t>
            </w:r>
            <w:r>
              <w:rPr>
                <w:rFonts w:hint="eastAsia" w:ascii="Times New Roman" w:hAnsi="Times New Roman" w:eastAsia="仿宋_GB2312" w:cs="仿宋_GB2312"/>
                <w:b/>
                <w:bCs/>
                <w:sz w:val="20"/>
                <w:szCs w:val="20"/>
                <w:lang w:bidi="ar"/>
              </w:rPr>
              <w:t>通信技术，打造智能化运维模式。</w:t>
            </w:r>
            <w:r>
              <w:rPr>
                <w:rFonts w:hint="eastAsia" w:ascii="Times New Roman" w:hAnsi="Times New Roman" w:eastAsia="仿宋_GB2312" w:cs="仿宋_GB2312"/>
                <w:sz w:val="20"/>
                <w:szCs w:val="20"/>
                <w:lang w:bidi="ar"/>
              </w:rPr>
              <w:t>构建多手段融合、安全互备的警报发放通信网络；开发地上、地下和防灾预警等不同场景的通信网关与警报设备，集成物联传感技术，满足不同场景部署需求。</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3.利用大数据技术分析警报设备运维状态数据，生成智能化更新计划与维护方案，</w:t>
            </w:r>
            <w:r>
              <w:rPr>
                <w:rFonts w:hint="eastAsia" w:ascii="Times New Roman" w:hAnsi="Times New Roman" w:eastAsia="仿宋_GB2312" w:cs="仿宋_GB2312"/>
                <w:sz w:val="20"/>
                <w:szCs w:val="20"/>
                <w:lang w:bidi="ar"/>
              </w:rPr>
              <w:t>提升数字化管理能力；形成警报系统与应急广播、融媒体、社区终端的数据交互机制，实现警报音响信号多平台联动同步发放。</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DEFA">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李进国</w:t>
            </w:r>
          </w:p>
          <w:p w14:paraId="3FF10B6E">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010-83116079</w:t>
            </w:r>
          </w:p>
          <w:p w14:paraId="18BD0366">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lijg@gdb.beijing.gov.cn</w:t>
            </w:r>
          </w:p>
        </w:tc>
      </w:tr>
      <w:tr w14:paraId="5EB3BC1A">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CC9A">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72F">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城市行道树倒伏智能监护场景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A96">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市园林绿化局</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B1E3">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首都公共安全和园林设施保护需求，利用物联网感知和多模态AI模型等技术，整合行道树健康状况、实时气象等多维数据，构建城市行道树实时监测与风险预警模型，提升行道树倒伏识别率，减少预警响应时间，降低市政应急成本，实现精准防护，保障市民生命财产安全及交通畅通，提升市政应急管理能力。</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C7C">
            <w:pPr>
              <w:keepNext w:val="0"/>
              <w:keepLines w:val="0"/>
              <w:numPr>
                <w:ilvl w:val="0"/>
                <w:numId w:val="1"/>
              </w:numPr>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北京行道树数量庞大且树龄普遍较高，近年来，受极端天气和树木自然老化影响，行道树倒伏事件频发，造成交通中断、设施损毁，甚至人员伤亡。为提升行道树倒伏识别速度与处理效率，需加强行道树健康状况、实时气象等多维度数据驱动的倒伏风险等级量化，提升应急响应时效，满足核心区安全防护时效要求。</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p>
          <w:p w14:paraId="70B665D6">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传统人工巡检模式存在覆盖面有限、响应滞后等问题，急需通过智能化手段实现风险早发现、早预警、早处置，保障城市安全运行与市民生命财产安全。</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A684">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b/>
                <w:bCs/>
                <w:kern w:val="2"/>
                <w:sz w:val="20"/>
                <w:szCs w:val="20"/>
                <w:lang w:val="en-US" w:eastAsia="zh-CN" w:bidi="ar-SA"/>
              </w:rPr>
            </w:pPr>
            <w:r>
              <w:rPr>
                <w:rFonts w:hint="eastAsia" w:ascii="Times New Roman" w:hAnsi="Times New Roman" w:eastAsia="仿宋_GB2312" w:cs="仿宋_GB2312"/>
                <w:b/>
                <w:bCs/>
                <w:sz w:val="20"/>
                <w:szCs w:val="20"/>
                <w:lang w:bidi="ar"/>
              </w:rPr>
              <w:t>1.融合物联网感知和多模态AI模型技术，构建行道树倒伏风险的主动预警模型。</w:t>
            </w:r>
            <w:r>
              <w:rPr>
                <w:rFonts w:hint="eastAsia" w:ascii="Times New Roman" w:hAnsi="Times New Roman" w:eastAsia="仿宋_GB2312" w:cs="仿宋_GB2312"/>
                <w:sz w:val="20"/>
                <w:szCs w:val="20"/>
                <w:lang w:bidi="ar"/>
              </w:rPr>
              <w:t>开展视频图像、行道树监控状况、实时气象等多源数据的联动分析，精准识别行道树的潜在风险，如倾斜、倒伏、断枝等隐患，提高异常事件响应效率，防范次生灾害的发生与不良影响。</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2.整合实时气象、道路监控和行道树养护数据，优化行道树倒伏风险预测算法。</w:t>
            </w:r>
            <w:r>
              <w:rPr>
                <w:rFonts w:hint="eastAsia" w:ascii="Times New Roman" w:hAnsi="Times New Roman" w:eastAsia="仿宋_GB2312" w:cs="仿宋_GB2312"/>
                <w:sz w:val="20"/>
                <w:szCs w:val="20"/>
                <w:lang w:bidi="ar"/>
              </w:rPr>
              <w:t>促进行道树监护数据融合应用，为园林绿化、应急抢险等部门提供服务，助力城市生态安全决策。</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3.基于“监测-预警-处置”闭环设计，构建“传感终端+AI分析+云平台”三层架构体系。</w:t>
            </w:r>
            <w:r>
              <w:rPr>
                <w:rFonts w:hint="eastAsia" w:ascii="Times New Roman" w:hAnsi="Times New Roman" w:eastAsia="仿宋_GB2312" w:cs="仿宋_GB2312"/>
                <w:sz w:val="20"/>
                <w:szCs w:val="20"/>
                <w:lang w:bidi="ar"/>
              </w:rPr>
              <w:t>形成覆盖监测、分析、处置全流程的标准化城市行道树智能监护解决方案，实现从被动告警到风险预测的升级，为智慧城市安全领域提供技术支撑。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AF60">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胡远宁</w:t>
            </w:r>
          </w:p>
          <w:p w14:paraId="1DE12FD2">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010-55535430</w:t>
            </w:r>
          </w:p>
          <w:p w14:paraId="50177454">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rPr>
              <w:t>hyn@yllhj.beijing.gov.cn</w:t>
            </w:r>
          </w:p>
        </w:tc>
      </w:tr>
      <w:tr w14:paraId="5F9C0742">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230">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17</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536">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基于实景三维的水库、水网公共安全防控场景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40B2">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密云区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79EE">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围绕密云水库及周边的区级自然资源治理</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val="en-US" w:eastAsia="zh-CN" w:bidi="ar"/>
              </w:rPr>
              <w:t>公共安全治理</w:t>
            </w:r>
            <w:r>
              <w:rPr>
                <w:rFonts w:hint="eastAsia" w:ascii="Times New Roman" w:hAnsi="Times New Roman" w:eastAsia="仿宋_GB2312" w:cs="仿宋_GB2312"/>
                <w:sz w:val="20"/>
                <w:szCs w:val="20"/>
                <w:lang w:bidi="ar"/>
              </w:rPr>
              <w:t>需求，依托“数智密云”数字化平台，</w:t>
            </w:r>
            <w:r>
              <w:rPr>
                <w:rFonts w:hint="eastAsia" w:ascii="Times New Roman" w:hAnsi="Times New Roman" w:eastAsia="仿宋_GB2312" w:cs="仿宋_GB2312"/>
                <w:sz w:val="20"/>
                <w:szCs w:val="20"/>
                <w:lang w:val="en-US" w:eastAsia="zh-CN" w:bidi="ar"/>
              </w:rPr>
              <w:t>应用</w:t>
            </w:r>
            <w:r>
              <w:rPr>
                <w:rFonts w:hint="eastAsia" w:ascii="Times New Roman" w:hAnsi="Times New Roman" w:eastAsia="仿宋_GB2312" w:cs="仿宋_GB2312"/>
                <w:sz w:val="20"/>
                <w:szCs w:val="20"/>
                <w:lang w:bidi="ar"/>
              </w:rPr>
              <w:t>数字孪生引擎、实景三维底座、数据仓等技术，构建数字孪生应用体系，形成可复用的水库周边实景三维数据对接、可视化展示技术规范</w:t>
            </w:r>
            <w:r>
              <w:rPr>
                <w:rFonts w:hint="eastAsia" w:ascii="Times New Roman" w:hAnsi="Times New Roman" w:eastAsia="仿宋_GB2312" w:cs="仿宋_GB2312"/>
                <w:sz w:val="20"/>
                <w:szCs w:val="20"/>
                <w:lang w:eastAsia="zh-CN" w:bidi="ar"/>
              </w:rPr>
              <w:t>，提升基层社会治理的响应效率，为密云水库生态安全守护、周边公共安全保障及区域高质量发展提供坚实保障。</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F0C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一、背景情况</w:t>
            </w:r>
          </w:p>
          <w:p w14:paraId="6BC0A02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数字中国建设整体布局规划》指出，实景数字孪生已成为国家数字化建设的基本需求。密云区推进数字孪生落地不仅响应国家战略，更能有效解决自然资源监测、生态保护等业务痛点，通过承接市级平台信息降低建设成本，实现与“数智密云”平台深度融合，助力区域治理能力提升。</w:t>
            </w:r>
          </w:p>
          <w:p w14:paraId="69F6FB3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rPr>
            </w:pPr>
            <w:r>
              <w:rPr>
                <w:rFonts w:hint="eastAsia" w:ascii="Times New Roman" w:hAnsi="Times New Roman" w:eastAsia="仿宋_GB2312" w:cs="仿宋_GB2312"/>
                <w:b/>
                <w:bCs/>
                <w:sz w:val="20"/>
                <w:szCs w:val="20"/>
                <w:lang w:bidi="ar"/>
              </w:rPr>
              <w:t>二、拟解决的问题</w:t>
            </w:r>
          </w:p>
          <w:p w14:paraId="4B482971">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bidi="ar"/>
              </w:rPr>
              <w:t>当前自然资源数据整合不足、业务协同效率低，需通过对土地利用、地形地貌的深度分析，结合人口、交通等多源信息，突破水库传统治理在数据呈现、趋势预判上的技术限制</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提升资源配置效率。</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2EFB">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eastAsia="zh-CN" w:bidi="ar"/>
              </w:rPr>
            </w:pPr>
            <w:r>
              <w:rPr>
                <w:rFonts w:hint="eastAsia" w:ascii="Times New Roman" w:hAnsi="Times New Roman" w:eastAsia="仿宋_GB2312" w:cs="仿宋_GB2312"/>
                <w:b/>
                <w:bCs/>
                <w:sz w:val="20"/>
                <w:szCs w:val="20"/>
                <w:lang w:bidi="ar"/>
              </w:rPr>
              <w:t>1.构建基于数字孪生技术的自然资源治理全业务场景应用体系。</w:t>
            </w:r>
            <w:r>
              <w:rPr>
                <w:rFonts w:hint="eastAsia" w:ascii="Times New Roman" w:hAnsi="Times New Roman" w:eastAsia="仿宋_GB2312" w:cs="仿宋_GB2312"/>
                <w:sz w:val="20"/>
                <w:szCs w:val="20"/>
                <w:lang w:bidi="ar"/>
              </w:rPr>
              <w:t>通过三维数据采集准确计算矿山面积、体积等关键参数，科学评估地貌特征与生态状况</w:t>
            </w:r>
            <w:r>
              <w:rPr>
                <w:rFonts w:hint="eastAsia" w:ascii="Times New Roman" w:hAnsi="Times New Roman" w:eastAsia="仿宋_GB2312" w:cs="仿宋_GB2312"/>
                <w:sz w:val="20"/>
                <w:szCs w:val="20"/>
                <w:lang w:eastAsia="zh-CN" w:bidi="ar"/>
              </w:rPr>
              <w:t>，</w:t>
            </w:r>
            <w:r>
              <w:rPr>
                <w:rFonts w:hint="default" w:ascii="Times New Roman" w:hAnsi="Times New Roman" w:eastAsia="仿宋_GB2312" w:cs="Segoe UI"/>
                <w:i w:val="0"/>
                <w:iCs w:val="0"/>
                <w:caps w:val="0"/>
                <w:color w:val="0F1115"/>
                <w:spacing w:val="0"/>
                <w:sz w:val="20"/>
                <w:szCs w:val="19"/>
                <w:shd w:val="clear" w:fill="FFFFFF"/>
              </w:rPr>
              <w:t>依托数字孪生引擎，对密云水库及周边真实场景进行模拟预测与可视化呈现，</w:t>
            </w:r>
            <w:r>
              <w:rPr>
                <w:rFonts w:hint="eastAsia" w:ascii="Times New Roman" w:hAnsi="Times New Roman" w:eastAsia="仿宋_GB2312" w:cs="仿宋_GB2312"/>
                <w:sz w:val="20"/>
                <w:szCs w:val="20"/>
                <w:lang w:bidi="ar"/>
              </w:rPr>
              <w:t>构建覆盖</w:t>
            </w:r>
            <w:r>
              <w:rPr>
                <w:rFonts w:hint="eastAsia" w:ascii="Times New Roman" w:hAnsi="Times New Roman" w:eastAsia="仿宋_GB2312" w:cs="仿宋_GB2312"/>
                <w:sz w:val="20"/>
                <w:szCs w:val="20"/>
                <w:lang w:val="en-US" w:eastAsia="zh-CN" w:bidi="ar"/>
              </w:rPr>
              <w:t>水库上下游</w:t>
            </w:r>
            <w:r>
              <w:rPr>
                <w:rFonts w:hint="eastAsia" w:ascii="Times New Roman" w:hAnsi="Times New Roman" w:eastAsia="仿宋_GB2312" w:cs="仿宋_GB2312"/>
                <w:sz w:val="20"/>
                <w:szCs w:val="20"/>
                <w:lang w:bidi="ar"/>
              </w:rPr>
              <w:t>土地利用、生态保护、公共安全等全业务链的数字孪生应用体系</w:t>
            </w:r>
            <w:r>
              <w:rPr>
                <w:rFonts w:hint="eastAsia" w:ascii="Times New Roman" w:hAnsi="Times New Roman" w:eastAsia="仿宋_GB2312" w:cs="仿宋_GB2312"/>
                <w:sz w:val="20"/>
                <w:szCs w:val="20"/>
                <w:lang w:eastAsia="zh-CN" w:bidi="ar"/>
              </w:rPr>
              <w:t>。</w:t>
            </w:r>
          </w:p>
          <w:p w14:paraId="26D20F88">
            <w:pPr>
              <w:keepNext w:val="0"/>
              <w:keepLines w:val="0"/>
              <w:suppressLineNumbers w:val="0"/>
              <w:snapToGrid w:val="0"/>
              <w:spacing w:before="0" w:beforeAutospacing="0" w:after="0" w:afterAutospacing="0"/>
              <w:ind w:left="0" w:leftChars="0" w:right="0" w:rightChars="0"/>
              <w:jc w:val="left"/>
              <w:textAlignment w:val="center"/>
              <w:rPr>
                <w:rFonts w:hint="eastAsia"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bidi="ar"/>
              </w:rPr>
              <w:t>2</w:t>
            </w:r>
            <w:r>
              <w:rPr>
                <w:rFonts w:hint="eastAsia" w:ascii="Times New Roman" w:hAnsi="Times New Roman" w:eastAsia="仿宋_GB2312" w:cs="仿宋_GB2312"/>
                <w:b/>
                <w:bCs/>
                <w:sz w:val="20"/>
                <w:szCs w:val="20"/>
                <w:lang w:bidi="ar"/>
              </w:rPr>
              <w:t>.实现实景三维与公共安全数据的深度联动，构建实景化公共安全防控方案。</w:t>
            </w:r>
            <w:r>
              <w:rPr>
                <w:rFonts w:hint="default" w:ascii="Times New Roman" w:hAnsi="Times New Roman" w:eastAsia="仿宋_GB2312" w:cs="Segoe UI"/>
                <w:i w:val="0"/>
                <w:iCs w:val="0"/>
                <w:caps w:val="0"/>
                <w:color w:val="0F1115"/>
                <w:spacing w:val="0"/>
                <w:sz w:val="20"/>
                <w:szCs w:val="19"/>
                <w:shd w:val="clear" w:fill="FFFFFF"/>
              </w:rPr>
              <w:t>结合密云水库及周边的公共安全需求，模拟洪水、人员违规进入等突发情况，</w:t>
            </w:r>
            <w:r>
              <w:rPr>
                <w:rFonts w:hint="eastAsia" w:ascii="Times New Roman" w:hAnsi="Times New Roman" w:eastAsia="仿宋_GB2312" w:cs="仿宋_GB2312"/>
                <w:sz w:val="20"/>
                <w:szCs w:val="20"/>
                <w:lang w:bidi="ar"/>
              </w:rPr>
              <w:t>形成标准化数据对接与可视化技术规范，</w:t>
            </w:r>
            <w:r>
              <w:rPr>
                <w:rFonts w:hint="default" w:ascii="Times New Roman" w:hAnsi="Times New Roman" w:eastAsia="仿宋_GB2312" w:cs="Segoe UI"/>
                <w:i w:val="0"/>
                <w:iCs w:val="0"/>
                <w:caps w:val="0"/>
                <w:color w:val="0F1115"/>
                <w:spacing w:val="0"/>
                <w:sz w:val="20"/>
                <w:szCs w:val="19"/>
                <w:shd w:val="clear" w:fill="FFFFFF"/>
              </w:rPr>
              <w:t>全方位助力水库及周边区域数字化治理升级</w:t>
            </w:r>
            <w:r>
              <w:rPr>
                <w:rFonts w:hint="eastAsia" w:ascii="Times New Roman" w:hAnsi="Times New Roman" w:eastAsia="仿宋_GB2312" w:cs="仿宋_GB2312"/>
                <w:sz w:val="20"/>
                <w:szCs w:val="20"/>
                <w:lang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87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陈君</w:t>
            </w:r>
          </w:p>
          <w:p w14:paraId="36477A88">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010-69087120</w:t>
            </w:r>
          </w:p>
          <w:p w14:paraId="2039912E">
            <w:pPr>
              <w:keepNext w:val="0"/>
              <w:keepLines w:val="0"/>
              <w:suppressLineNumbers w:val="0"/>
              <w:snapToGrid w:val="0"/>
              <w:spacing w:before="0" w:beforeAutospacing="0" w:after="0" w:afterAutospacing="0"/>
              <w:ind w:left="0" w:leftChars="0" w:right="0" w:rightChars="0"/>
              <w:jc w:val="center"/>
              <w:textAlignment w:val="center"/>
              <w:rPr>
                <w:rFonts w:hint="eastAsia" w:ascii="Times New Roman" w:hAnsi="Times New Roman" w:eastAsia="仿宋_GB2312" w:cs="仿宋_GB2312"/>
                <w:kern w:val="2"/>
                <w:sz w:val="20"/>
                <w:szCs w:val="20"/>
                <w:lang w:val="en-US" w:eastAsia="zh-CN" w:bidi="ar"/>
              </w:rPr>
            </w:pPr>
            <w:r>
              <w:rPr>
                <w:rFonts w:hint="eastAsia" w:ascii="Times New Roman" w:hAnsi="Times New Roman" w:eastAsia="仿宋_GB2312" w:cs="仿宋_GB2312"/>
                <w:sz w:val="20"/>
                <w:szCs w:val="20"/>
              </w:rPr>
              <w:t>cj@bjmy.gov.cn</w:t>
            </w:r>
          </w:p>
        </w:tc>
      </w:tr>
      <w:tr w14:paraId="5AB02C3E">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7D84">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kern w:val="2"/>
                <w:sz w:val="20"/>
                <w:szCs w:val="20"/>
                <w:lang w:val="en-US" w:eastAsia="zh-CN" w:bidi="ar-SA"/>
              </w:rPr>
              <w:t>18</w:t>
            </w:r>
          </w:p>
        </w:tc>
        <w:tc>
          <w:tcPr>
            <w:tcW w:w="1059" w:type="dxa"/>
            <w:tcBorders>
              <w:top w:val="single" w:color="000000" w:sz="4" w:space="0"/>
              <w:left w:val="single" w:color="000000" w:sz="4" w:space="0"/>
              <w:bottom w:val="single" w:color="000000" w:sz="4" w:space="0"/>
              <w:right w:val="single" w:color="000000" w:sz="4" w:space="0"/>
            </w:tcBorders>
            <w:vAlign w:val="center"/>
          </w:tcPr>
          <w:p w14:paraId="6D81C0E1">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基于感知体系的森林防火报警精准定位场景</w:t>
            </w:r>
          </w:p>
        </w:tc>
        <w:tc>
          <w:tcPr>
            <w:tcW w:w="852" w:type="dxa"/>
            <w:tcBorders>
              <w:top w:val="single" w:color="000000" w:sz="4" w:space="0"/>
              <w:left w:val="single" w:color="000000" w:sz="4" w:space="0"/>
              <w:bottom w:val="single" w:color="000000" w:sz="4" w:space="0"/>
              <w:right w:val="single" w:color="000000" w:sz="4" w:space="0"/>
            </w:tcBorders>
            <w:vAlign w:val="center"/>
          </w:tcPr>
          <w:p w14:paraId="5782A8AD">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顺义区</w:t>
            </w:r>
          </w:p>
        </w:tc>
        <w:tc>
          <w:tcPr>
            <w:tcW w:w="2244" w:type="dxa"/>
            <w:tcBorders>
              <w:top w:val="single" w:color="000000" w:sz="4" w:space="0"/>
              <w:left w:val="single" w:color="000000" w:sz="4" w:space="0"/>
              <w:bottom w:val="single" w:color="000000" w:sz="4" w:space="0"/>
              <w:right w:val="single" w:color="000000" w:sz="4" w:space="0"/>
            </w:tcBorders>
            <w:vAlign w:val="center"/>
          </w:tcPr>
          <w:p w14:paraId="15D55DD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基于顺义区现有视频图像感知体系，聚焦山区与城区精准定位火情位置、指导消防救援人员快速出警需求，建设森林防火报警精准定位场景，提升森林防火智能化水平，增强城市安全韧性，为区域应急管理提供可复制经验。</w:t>
            </w:r>
          </w:p>
        </w:tc>
        <w:tc>
          <w:tcPr>
            <w:tcW w:w="4225" w:type="dxa"/>
            <w:tcBorders>
              <w:top w:val="single" w:color="000000" w:sz="4" w:space="0"/>
              <w:left w:val="single" w:color="000000" w:sz="4" w:space="0"/>
              <w:bottom w:val="single" w:color="000000" w:sz="4" w:space="0"/>
              <w:right w:val="single" w:color="000000" w:sz="4" w:space="0"/>
            </w:tcBorders>
            <w:vAlign w:val="center"/>
          </w:tcPr>
          <w:p w14:paraId="5DFDB62E">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sz w:val="20"/>
                <w:szCs w:val="20"/>
                <w:lang w:bidi="ar"/>
              </w:rPr>
              <w:t>顺义区视频图像感知体系已接入2万余前端监控设备，其中高点监控超过200个，基于视频图像感知体系建设森林防火预警平台，已支持通过高点监控对火情的识别和告警，具备火情识别的相关算法，已实现在感知火情后第一时间报警至消防救援局等相关单位。</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二、拟解决的问题</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lang w:bidi="ar"/>
              </w:rPr>
              <w:t>目前平台无法在地图上精确定位火情位置，导致消防救援人员需要在高点监控范围内花费大量时间寻找起火点，影响救援效率。</w:t>
            </w:r>
          </w:p>
        </w:tc>
        <w:tc>
          <w:tcPr>
            <w:tcW w:w="4199" w:type="dxa"/>
            <w:tcBorders>
              <w:top w:val="single" w:color="000000" w:sz="4" w:space="0"/>
              <w:left w:val="single" w:color="000000" w:sz="4" w:space="0"/>
              <w:bottom w:val="single" w:color="000000" w:sz="4" w:space="0"/>
              <w:right w:val="single" w:color="000000" w:sz="4" w:space="0"/>
            </w:tcBorders>
            <w:vAlign w:val="center"/>
          </w:tcPr>
          <w:p w14:paraId="6433374C">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bdr w:val="single" w:color="000000" w:sz="4" w:space="0"/>
              </w:rPr>
            </w:pPr>
            <w:r>
              <w:rPr>
                <w:rFonts w:hint="eastAsia" w:ascii="Times New Roman" w:hAnsi="Times New Roman" w:eastAsia="仿宋_GB2312" w:cs="仿宋_GB2312"/>
                <w:b/>
                <w:bCs/>
                <w:sz w:val="20"/>
                <w:szCs w:val="20"/>
                <w:lang w:bidi="ar"/>
              </w:rPr>
              <w:t>1.通过火情识别算法，实现对森林火情的态势感知和主动上报。</w:t>
            </w:r>
            <w:r>
              <w:rPr>
                <w:rFonts w:hint="eastAsia" w:ascii="Times New Roman" w:hAnsi="Times New Roman" w:eastAsia="仿宋_GB2312" w:cs="仿宋_GB2312"/>
                <w:sz w:val="20"/>
                <w:szCs w:val="20"/>
                <w:lang w:bidi="ar"/>
              </w:rPr>
              <w:t>结合地理信息地图数据和视频监控数据综合分析，实现监控预警到地图点位的精确映射。</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b/>
                <w:bCs/>
                <w:sz w:val="20"/>
                <w:szCs w:val="20"/>
                <w:lang w:bidi="ar"/>
              </w:rPr>
              <w:t>2.通过多源数据融合计算，实现起火点精准定位导航。</w:t>
            </w:r>
            <w:r>
              <w:rPr>
                <w:rFonts w:hint="eastAsia" w:ascii="Times New Roman" w:hAnsi="Times New Roman" w:eastAsia="仿宋_GB2312" w:cs="仿宋_GB2312"/>
                <w:sz w:val="20"/>
                <w:szCs w:val="20"/>
                <w:lang w:bidi="ar"/>
              </w:rPr>
              <w:t>整合多种定位数据源，提升定位精度与可靠性，支持在感知平台发现火情后，精确计算起火点位置并在地理信息地图上明确，在报警同时将地图点位和导航发给消防救援局，辅助消防人员快速抵达起火点，实现在感知火情后第一时间扑灭处置。</w:t>
            </w:r>
          </w:p>
        </w:tc>
        <w:tc>
          <w:tcPr>
            <w:tcW w:w="993" w:type="dxa"/>
            <w:tcBorders>
              <w:top w:val="single" w:color="000000" w:sz="4" w:space="0"/>
              <w:left w:val="single" w:color="000000" w:sz="4" w:space="0"/>
              <w:bottom w:val="single" w:color="000000" w:sz="4" w:space="0"/>
              <w:right w:val="single" w:color="000000" w:sz="4" w:space="0"/>
            </w:tcBorders>
            <w:vAlign w:val="center"/>
          </w:tcPr>
          <w:p w14:paraId="5371FA09">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杨牧洲</w:t>
            </w:r>
          </w:p>
          <w:p w14:paraId="15ADA882">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010-69421090</w:t>
            </w:r>
          </w:p>
          <w:p w14:paraId="0FB08CC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xinxzx2010@163.com</w:t>
            </w:r>
          </w:p>
        </w:tc>
      </w:tr>
      <w:tr w14:paraId="32565926">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7300">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bidi="ar-SA"/>
              </w:rPr>
              <w:t>19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80C6">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基于感知体系的重点企业安全生产监测报警场景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DF0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顺义区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C0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sz w:val="20"/>
                <w:szCs w:val="20"/>
                <w:lang w:bidi="ar"/>
              </w:rPr>
              <w:t>聚焦</w:t>
            </w:r>
            <w:r>
              <w:rPr>
                <w:rFonts w:hint="eastAsia" w:ascii="Times New Roman" w:hAnsi="Times New Roman" w:eastAsia="仿宋_GB2312" w:cs="仿宋_GB2312"/>
                <w:sz w:val="20"/>
                <w:szCs w:val="20"/>
                <w:lang w:val="en-US" w:eastAsia="zh-CN" w:bidi="ar"/>
              </w:rPr>
              <w:t>区域重点</w:t>
            </w:r>
            <w:r>
              <w:rPr>
                <w:rFonts w:hint="eastAsia" w:ascii="Times New Roman" w:hAnsi="Times New Roman" w:eastAsia="仿宋_GB2312" w:cs="仿宋_GB2312"/>
                <w:sz w:val="20"/>
                <w:szCs w:val="20"/>
                <w:lang w:bidi="ar"/>
              </w:rPr>
              <w:t>企业安全生产即时预警需求，</w:t>
            </w:r>
            <w:r>
              <w:rPr>
                <w:rFonts w:hint="eastAsia" w:ascii="Times New Roman" w:hAnsi="Times New Roman" w:eastAsia="仿宋_GB2312" w:cs="仿宋_GB2312"/>
                <w:sz w:val="20"/>
                <w:szCs w:val="20"/>
                <w:lang w:val="en-US" w:eastAsia="zh-CN" w:bidi="ar"/>
              </w:rPr>
              <w:t>依托</w:t>
            </w:r>
            <w:r>
              <w:rPr>
                <w:rFonts w:hint="eastAsia" w:ascii="Times New Roman" w:hAnsi="Times New Roman" w:eastAsia="仿宋_GB2312" w:cs="仿宋_GB2312"/>
                <w:sz w:val="20"/>
                <w:szCs w:val="20"/>
                <w:lang w:bidi="ar"/>
              </w:rPr>
              <w:t>区级感知平台</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构建</w:t>
            </w:r>
            <w:r>
              <w:rPr>
                <w:rFonts w:hint="eastAsia" w:ascii="Times New Roman" w:hAnsi="Times New Roman" w:eastAsia="仿宋_GB2312" w:cs="仿宋_GB2312"/>
                <w:sz w:val="20"/>
                <w:szCs w:val="20"/>
                <w:lang w:val="en-US" w:eastAsia="zh-CN" w:bidi="ar"/>
              </w:rPr>
              <w:t>面向</w:t>
            </w:r>
            <w:r>
              <w:rPr>
                <w:rFonts w:hint="eastAsia" w:ascii="Times New Roman" w:hAnsi="Times New Roman" w:eastAsia="仿宋_GB2312" w:cs="仿宋_GB2312"/>
                <w:sz w:val="20"/>
                <w:szCs w:val="20"/>
                <w:lang w:bidi="ar"/>
              </w:rPr>
              <w:t>重点企业车间</w:t>
            </w:r>
            <w:r>
              <w:rPr>
                <w:rFonts w:hint="eastAsia" w:ascii="Times New Roman" w:hAnsi="Times New Roman" w:eastAsia="仿宋_GB2312" w:cs="仿宋_GB2312"/>
                <w:sz w:val="20"/>
                <w:szCs w:val="20"/>
                <w:lang w:val="en-US" w:eastAsia="zh-CN" w:bidi="ar"/>
              </w:rPr>
              <w:t>的</w:t>
            </w:r>
            <w:r>
              <w:rPr>
                <w:rFonts w:hint="eastAsia" w:ascii="Times New Roman" w:hAnsi="Times New Roman" w:eastAsia="仿宋_GB2312" w:cs="仿宋_GB2312"/>
                <w:sz w:val="20"/>
                <w:szCs w:val="20"/>
                <w:lang w:bidi="ar"/>
              </w:rPr>
              <w:t>智能安全监管算法模型，</w:t>
            </w:r>
            <w:r>
              <w:rPr>
                <w:rFonts w:hint="eastAsia" w:ascii="Times New Roman" w:hAnsi="Times New Roman" w:eastAsia="仿宋_GB2312" w:cs="仿宋_GB2312"/>
                <w:sz w:val="20"/>
                <w:szCs w:val="20"/>
                <w:lang w:val="en-US" w:eastAsia="zh-CN" w:bidi="ar"/>
              </w:rPr>
              <w:t>打造</w:t>
            </w:r>
            <w:r>
              <w:rPr>
                <w:rFonts w:hint="eastAsia" w:ascii="Times New Roman" w:hAnsi="Times New Roman" w:eastAsia="仿宋_GB2312" w:cs="仿宋_GB2312"/>
                <w:sz w:val="20"/>
                <w:szCs w:val="20"/>
                <w:lang w:bidi="ar"/>
              </w:rPr>
              <w:t>“感知+算法+生产安全”融合</w:t>
            </w:r>
            <w:r>
              <w:rPr>
                <w:rFonts w:hint="eastAsia" w:ascii="Times New Roman" w:hAnsi="Times New Roman" w:eastAsia="仿宋_GB2312" w:cs="仿宋_GB2312"/>
                <w:sz w:val="20"/>
                <w:szCs w:val="20"/>
                <w:lang w:val="en-US" w:eastAsia="zh-CN" w:bidi="ar"/>
              </w:rPr>
              <w:t>新模式</w:t>
            </w:r>
            <w:r>
              <w:rPr>
                <w:rFonts w:hint="eastAsia" w:ascii="Times New Roman" w:hAnsi="Times New Roman" w:eastAsia="仿宋_GB2312" w:cs="仿宋_GB2312"/>
                <w:sz w:val="20"/>
                <w:szCs w:val="20"/>
                <w:lang w:bidi="ar"/>
              </w:rPr>
              <w:t>，实现风险识别</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即时预警，赋能重点企业安全生产管理，</w:t>
            </w:r>
            <w:r>
              <w:rPr>
                <w:rFonts w:hint="eastAsia" w:ascii="Times New Roman" w:hAnsi="Times New Roman" w:eastAsia="仿宋_GB2312" w:cs="仿宋_GB2312"/>
                <w:sz w:val="20"/>
                <w:szCs w:val="20"/>
                <w:lang w:val="en-US" w:eastAsia="zh-CN" w:bidi="ar"/>
              </w:rPr>
              <w:t>降低</w:t>
            </w:r>
            <w:r>
              <w:rPr>
                <w:rFonts w:hint="eastAsia" w:ascii="Times New Roman" w:hAnsi="Times New Roman" w:eastAsia="仿宋_GB2312" w:cs="仿宋_GB2312"/>
                <w:sz w:val="20"/>
                <w:szCs w:val="20"/>
                <w:lang w:bidi="ar"/>
              </w:rPr>
              <w:t>人工值守成本</w:t>
            </w:r>
            <w:r>
              <w:rPr>
                <w:rFonts w:hint="eastAsia" w:ascii="Times New Roman" w:hAnsi="Times New Roman" w:eastAsia="仿宋_GB2312" w:cs="仿宋_GB2312"/>
                <w:sz w:val="20"/>
                <w:szCs w:val="20"/>
                <w:lang w:eastAsia="zh-CN" w:bidi="ar"/>
              </w:rPr>
              <w:t>，</w:t>
            </w:r>
            <w:r>
              <w:rPr>
                <w:rFonts w:hint="eastAsia" w:ascii="Times New Roman" w:hAnsi="Times New Roman" w:eastAsia="仿宋_GB2312" w:cs="仿宋_GB2312"/>
                <w:sz w:val="20"/>
                <w:szCs w:val="20"/>
                <w:lang w:bidi="ar"/>
              </w:rPr>
              <w:t>提升区域安全生产治理</w:t>
            </w:r>
            <w:r>
              <w:rPr>
                <w:rFonts w:hint="eastAsia" w:ascii="Times New Roman" w:hAnsi="Times New Roman" w:eastAsia="仿宋_GB2312" w:cs="仿宋_GB2312"/>
                <w:sz w:val="20"/>
                <w:szCs w:val="20"/>
                <w:lang w:val="en-US" w:eastAsia="zh-CN" w:bidi="ar"/>
              </w:rPr>
              <w:t>智能化</w:t>
            </w:r>
            <w:r>
              <w:rPr>
                <w:rFonts w:hint="eastAsia" w:ascii="Times New Roman" w:hAnsi="Times New Roman" w:eastAsia="仿宋_GB2312" w:cs="仿宋_GB2312"/>
                <w:sz w:val="20"/>
                <w:szCs w:val="20"/>
                <w:lang w:bidi="ar"/>
              </w:rPr>
              <w:t>水平。</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BBD">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val="en-US" w:eastAsia="zh-CN" w:bidi="ar-SA"/>
              </w:rPr>
            </w:pPr>
            <w:r>
              <w:rPr>
                <w:rFonts w:hint="eastAsia" w:ascii="Times New Roman" w:hAnsi="Times New Roman" w:eastAsia="仿宋_GB2312" w:cs="仿宋_GB2312"/>
                <w:b/>
                <w:bCs/>
                <w:sz w:val="20"/>
                <w:szCs w:val="20"/>
                <w:lang w:bidi="ar"/>
              </w:rPr>
              <w:t>一、背景情况</w:t>
            </w:r>
            <w:r>
              <w:rPr>
                <w:rFonts w:hint="eastAsia" w:ascii="Times New Roman" w:hAnsi="Times New Roman" w:eastAsia="仿宋_GB2312" w:cs="仿宋_GB2312"/>
                <w:sz w:val="20"/>
                <w:szCs w:val="20"/>
                <w:lang w:bidi="ar"/>
              </w:rPr>
              <w:br w:type="textWrapping"/>
            </w:r>
            <w:r>
              <w:rPr>
                <w:rFonts w:hint="eastAsia" w:ascii="Times New Roman" w:hAnsi="Times New Roman" w:eastAsia="仿宋_GB2312" w:cs="仿宋_GB2312"/>
                <w:sz w:val="20"/>
                <w:szCs w:val="20"/>
                <w:highlight w:val="none"/>
                <w:lang w:val="en-US" w:eastAsia="zh-CN" w:bidi="ar"/>
              </w:rPr>
              <w:t>顺义区</w:t>
            </w:r>
            <w:r>
              <w:rPr>
                <w:rFonts w:hint="eastAsia" w:ascii="Times New Roman" w:hAnsi="Times New Roman" w:eastAsia="仿宋_GB2312" w:cs="仿宋_GB2312"/>
                <w:sz w:val="20"/>
                <w:szCs w:val="20"/>
                <w:highlight w:val="none"/>
                <w:lang w:bidi="ar"/>
              </w:rPr>
              <w:t>已经</w:t>
            </w:r>
            <w:r>
              <w:rPr>
                <w:rFonts w:hint="eastAsia" w:ascii="Times New Roman" w:hAnsi="Times New Roman" w:eastAsia="仿宋_GB2312" w:cs="仿宋_GB2312"/>
                <w:sz w:val="20"/>
                <w:szCs w:val="20"/>
                <w:highlight w:val="none"/>
                <w:lang w:val="en-US" w:eastAsia="zh-CN" w:bidi="ar"/>
              </w:rPr>
              <w:t>建立</w:t>
            </w:r>
            <w:r>
              <w:rPr>
                <w:rFonts w:hint="eastAsia" w:ascii="Times New Roman" w:hAnsi="Times New Roman" w:eastAsia="仿宋_GB2312" w:cs="仿宋_GB2312"/>
                <w:sz w:val="20"/>
                <w:szCs w:val="20"/>
                <w:highlight w:val="none"/>
                <w:lang w:bidi="ar"/>
              </w:rPr>
              <w:t>感知平台</w:t>
            </w:r>
            <w:r>
              <w:rPr>
                <w:rFonts w:hint="eastAsia" w:ascii="Times New Roman" w:hAnsi="Times New Roman" w:eastAsia="仿宋_GB2312" w:cs="仿宋_GB2312"/>
                <w:sz w:val="20"/>
                <w:szCs w:val="20"/>
                <w:highlight w:val="none"/>
                <w:lang w:eastAsia="zh-CN" w:bidi="ar"/>
              </w:rPr>
              <w:t>，</w:t>
            </w:r>
            <w:r>
              <w:rPr>
                <w:rFonts w:hint="eastAsia" w:ascii="Times New Roman" w:hAnsi="Times New Roman" w:eastAsia="仿宋_GB2312" w:cs="仿宋_GB2312"/>
                <w:sz w:val="20"/>
                <w:szCs w:val="20"/>
                <w:highlight w:val="none"/>
                <w:lang w:val="en-US" w:eastAsia="zh-CN" w:bidi="ar"/>
              </w:rPr>
              <w:t>拟构建基于</w:t>
            </w:r>
            <w:r>
              <w:rPr>
                <w:rFonts w:hint="eastAsia" w:ascii="Times New Roman" w:hAnsi="Times New Roman" w:eastAsia="仿宋_GB2312" w:cs="仿宋_GB2312"/>
                <w:sz w:val="20"/>
                <w:szCs w:val="20"/>
                <w:highlight w:val="none"/>
                <w:lang w:bidi="ar"/>
              </w:rPr>
              <w:t>视频图像分析的标注算法，对越界、不戴安全帽等行为分析和告警</w:t>
            </w:r>
            <w:r>
              <w:rPr>
                <w:rFonts w:hint="eastAsia" w:ascii="Times New Roman" w:hAnsi="Times New Roman" w:eastAsia="仿宋_GB2312" w:cs="仿宋_GB2312"/>
                <w:sz w:val="20"/>
                <w:szCs w:val="20"/>
                <w:highlight w:val="none"/>
                <w:lang w:eastAsia="zh-CN" w:bidi="ar"/>
              </w:rPr>
              <w:t>，</w:t>
            </w:r>
            <w:r>
              <w:rPr>
                <w:rFonts w:hint="eastAsia" w:ascii="Times New Roman" w:hAnsi="Times New Roman" w:eastAsia="仿宋_GB2312" w:cs="仿宋_GB2312"/>
                <w:sz w:val="20"/>
                <w:szCs w:val="20"/>
                <w:highlight w:val="none"/>
                <w:lang w:bidi="ar"/>
              </w:rPr>
              <w:t>赋能车间安全生产监控应用，对重点企业生产车间内监控数据的分析，及时发现人员违规离岗、违规操作、不戴安全帽等行为，及时告警，从源头上杜绝事故发生。</w:t>
            </w:r>
            <w:r>
              <w:rPr>
                <w:rFonts w:hint="eastAsia" w:ascii="Times New Roman" w:hAnsi="Times New Roman" w:eastAsia="仿宋_GB2312" w:cs="仿宋_GB2312"/>
                <w:sz w:val="20"/>
                <w:szCs w:val="20"/>
                <w:highlight w:val="none"/>
                <w:lang w:bidi="ar"/>
              </w:rPr>
              <w:br w:type="textWrapping"/>
            </w:r>
            <w:r>
              <w:rPr>
                <w:rFonts w:hint="eastAsia" w:ascii="Times New Roman" w:hAnsi="Times New Roman" w:eastAsia="仿宋_GB2312" w:cs="仿宋_GB2312"/>
                <w:b/>
                <w:bCs/>
                <w:sz w:val="20"/>
                <w:szCs w:val="20"/>
                <w:highlight w:val="none"/>
                <w:lang w:bidi="ar"/>
              </w:rPr>
              <w:t>二、拟解决的问题</w:t>
            </w:r>
            <w:r>
              <w:rPr>
                <w:rFonts w:hint="eastAsia" w:ascii="Times New Roman" w:hAnsi="Times New Roman" w:eastAsia="仿宋_GB2312" w:cs="仿宋_GB2312"/>
                <w:sz w:val="20"/>
                <w:szCs w:val="20"/>
                <w:highlight w:val="none"/>
                <w:lang w:bidi="ar"/>
              </w:rPr>
              <w:br w:type="textWrapping"/>
            </w:r>
            <w:r>
              <w:rPr>
                <w:rFonts w:hint="eastAsia" w:ascii="Times New Roman" w:hAnsi="Times New Roman" w:eastAsia="仿宋_GB2312" w:cs="仿宋_GB2312"/>
                <w:sz w:val="20"/>
                <w:szCs w:val="20"/>
                <w:highlight w:val="none"/>
                <w:lang w:bidi="ar"/>
              </w:rPr>
              <w:t>目前顺义区重点企业对车间生产安全的监控以人工值守发现问题为主，</w:t>
            </w:r>
            <w:r>
              <w:rPr>
                <w:rFonts w:hint="eastAsia" w:ascii="Times New Roman" w:hAnsi="Times New Roman" w:eastAsia="仿宋_GB2312" w:cs="仿宋_GB2312"/>
                <w:sz w:val="20"/>
                <w:szCs w:val="20"/>
                <w:highlight w:val="none"/>
                <w:lang w:val="en-US" w:eastAsia="zh-CN" w:bidi="ar"/>
              </w:rPr>
              <w:t>管理效率有待提升。</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2118">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bdr w:val="single" w:color="000000" w:sz="4" w:space="0"/>
                <w:lang w:val="en-US" w:eastAsia="zh-CN" w:bidi="ar-SA"/>
              </w:rPr>
            </w:pPr>
            <w:r>
              <w:rPr>
                <w:rFonts w:hint="eastAsia" w:ascii="Times New Roman" w:hAnsi="Times New Roman" w:eastAsia="仿宋_GB2312" w:cs="仿宋_GB2312"/>
                <w:b/>
                <w:bCs/>
                <w:sz w:val="20"/>
                <w:szCs w:val="20"/>
                <w:lang w:bidi="ar"/>
              </w:rPr>
              <w:t>1.智能分析车间生产数据，提升安全预警能力。</w:t>
            </w:r>
            <w:r>
              <w:rPr>
                <w:rFonts w:hint="eastAsia" w:ascii="Times New Roman" w:hAnsi="Times New Roman" w:eastAsia="仿宋_GB2312" w:cs="仿宋_GB2312"/>
                <w:sz w:val="20"/>
                <w:szCs w:val="20"/>
                <w:lang w:bidi="ar"/>
              </w:rPr>
              <w:t>创新传统人工监管模式，依托区级感知平台，对车间生产数据（人员轨迹、操作行为等）进行智能分析，精准识别越界、违规操作、未戴安全帽等不安全行为，实现从“人工被动发现”到“算法主动预警”的转变。</w:t>
            </w:r>
            <w:r>
              <w:rPr>
                <w:rFonts w:hint="eastAsia" w:ascii="Times New Roman" w:hAnsi="Times New Roman" w:eastAsia="仿宋_GB2312" w:cs="仿宋_GB2312"/>
                <w:b/>
                <w:bCs/>
                <w:sz w:val="20"/>
                <w:szCs w:val="20"/>
                <w:lang w:bidi="ar"/>
              </w:rPr>
              <w:br w:type="textWrapping"/>
            </w:r>
            <w:r>
              <w:rPr>
                <w:rFonts w:hint="eastAsia" w:ascii="Times New Roman" w:hAnsi="Times New Roman" w:eastAsia="仿宋_GB2312" w:cs="仿宋_GB2312"/>
                <w:b/>
                <w:bCs/>
                <w:sz w:val="20"/>
                <w:szCs w:val="20"/>
                <w:lang w:bidi="ar"/>
              </w:rPr>
              <w:t>2.探索智能算法深度应用，构建专属安全生产监管模型。</w:t>
            </w:r>
            <w:r>
              <w:rPr>
                <w:rFonts w:hint="eastAsia" w:ascii="Times New Roman" w:hAnsi="Times New Roman" w:eastAsia="仿宋_GB2312" w:cs="仿宋_GB2312"/>
                <w:sz w:val="20"/>
                <w:szCs w:val="20"/>
                <w:lang w:bidi="ar"/>
              </w:rPr>
              <w:t>聚焦重点企业生产安全场景，构建专属安全生产监管模型，精准匹配车间安全管理需求，提升风险识别管理效率。</w:t>
            </w:r>
          </w:p>
        </w:tc>
        <w:tc>
          <w:tcPr>
            <w:tcW w:w="993" w:type="dxa"/>
            <w:tcBorders>
              <w:top w:val="single" w:color="000000" w:sz="4" w:space="0"/>
              <w:left w:val="single" w:color="000000" w:sz="4" w:space="0"/>
              <w:bottom w:val="single" w:color="000000" w:sz="4" w:space="0"/>
              <w:right w:val="single" w:color="000000" w:sz="4" w:space="0"/>
            </w:tcBorders>
            <w:vAlign w:val="center"/>
          </w:tcPr>
          <w:p w14:paraId="1F33B6D5">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杨牧洲</w:t>
            </w:r>
          </w:p>
          <w:p w14:paraId="6A6F7E5F">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lang w:bidi="ar"/>
              </w:rPr>
              <w:t>010-69421090</w:t>
            </w:r>
          </w:p>
          <w:p w14:paraId="7FA1D66B">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sz w:val="20"/>
                <w:szCs w:val="20"/>
                <w:lang w:bidi="ar"/>
              </w:rPr>
              <w:t>xinxzx2010@163.com</w:t>
            </w:r>
          </w:p>
        </w:tc>
      </w:tr>
      <w:tr w14:paraId="49953414">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F9D">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20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FE92">
            <w:pPr>
              <w:keepNext w:val="0"/>
              <w:keepLines w:val="0"/>
              <w:pageBreakBefore w:val="0"/>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仿宋_GB2312"/>
                <w:i w:val="0"/>
                <w:iCs w:val="0"/>
                <w:sz w:val="20"/>
                <w:szCs w:val="20"/>
                <w:highlight w:val="none"/>
                <w:lang w:val="en-US" w:eastAsia="zh-CN" w:bidi="ar-SA"/>
              </w:rPr>
            </w:pPr>
            <w:r>
              <w:rPr>
                <w:rFonts w:hint="eastAsia" w:ascii="Times New Roman" w:hAnsi="Times New Roman" w:eastAsia="仿宋_GB2312" w:cs="仿宋_GB2312"/>
                <w:i w:val="0"/>
                <w:iCs w:val="0"/>
                <w:sz w:val="20"/>
                <w:szCs w:val="20"/>
                <w:highlight w:val="none"/>
                <w:lang w:val="en-US" w:eastAsia="zh-CN"/>
              </w:rPr>
              <w:t>“通武廊”一体化伴随式无感气象服务场景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457">
            <w:pPr>
              <w:keepNext w:val="0"/>
              <w:keepLines w:val="0"/>
              <w:pageBreakBefore w:val="0"/>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仿宋_GB2312"/>
                <w:i w:val="0"/>
                <w:iCs w:val="0"/>
                <w:sz w:val="20"/>
                <w:szCs w:val="20"/>
                <w:highlight w:val="none"/>
                <w:lang w:val="en-US" w:eastAsia="zh-CN" w:bidi="ar-SA"/>
              </w:rPr>
            </w:pPr>
            <w:r>
              <w:rPr>
                <w:rFonts w:hint="eastAsia" w:ascii="Times New Roman" w:hAnsi="Times New Roman" w:eastAsia="仿宋_GB2312" w:cs="仿宋_GB2312"/>
                <w:i w:val="0"/>
                <w:iCs w:val="0"/>
                <w:sz w:val="20"/>
                <w:szCs w:val="20"/>
                <w:highlight w:val="none"/>
                <w:lang w:val="en-US" w:eastAsia="zh-CN"/>
              </w:rPr>
              <w:t>通州区</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A47">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left"/>
              <w:textAlignment w:val="center"/>
              <w:rPr>
                <w:rFonts w:hint="eastAsia" w:ascii="Times New Roman" w:hAnsi="Times New Roman" w:eastAsia="仿宋_GB2312" w:cs="仿宋_GB2312"/>
                <w:i w:val="0"/>
                <w:iCs w:val="0"/>
                <w:sz w:val="20"/>
                <w:szCs w:val="20"/>
                <w:lang w:val="en-US" w:eastAsia="zh-CN" w:bidi="ar-SA"/>
              </w:rPr>
            </w:pPr>
            <w:r>
              <w:rPr>
                <w:rFonts w:hint="eastAsia" w:ascii="Times New Roman" w:hAnsi="Times New Roman" w:eastAsia="仿宋_GB2312" w:cs="仿宋_GB2312"/>
                <w:i w:val="0"/>
                <w:iCs w:val="0"/>
                <w:kern w:val="0"/>
                <w:sz w:val="20"/>
                <w:szCs w:val="20"/>
                <w:lang w:bidi="ar"/>
              </w:rPr>
              <w:t>围绕</w:t>
            </w:r>
            <w:r>
              <w:rPr>
                <w:rFonts w:hint="eastAsia" w:ascii="Times New Roman" w:hAnsi="Times New Roman" w:eastAsia="仿宋_GB2312" w:cs="仿宋_GB2312"/>
                <w:i w:val="0"/>
                <w:iCs w:val="0"/>
                <w:kern w:val="0"/>
                <w:sz w:val="20"/>
                <w:szCs w:val="20"/>
                <w:lang w:eastAsia="zh-CN" w:bidi="ar"/>
              </w:rPr>
              <w:t>“通武廊”</w:t>
            </w:r>
            <w:r>
              <w:rPr>
                <w:rFonts w:hint="eastAsia" w:ascii="Times New Roman" w:hAnsi="Times New Roman" w:eastAsia="仿宋_GB2312" w:cs="仿宋_GB2312"/>
                <w:i w:val="0"/>
                <w:iCs w:val="0"/>
                <w:kern w:val="0"/>
                <w:sz w:val="20"/>
                <w:szCs w:val="20"/>
                <w:lang w:bidi="ar"/>
              </w:rPr>
              <w:t>精细化气象服务需求，通过云计算、物联网、大数据等技术，融合气象观测数据、睿图数值预报模式、景区运营数据，构建“百米级、分钟级”的精细化气象预报预警</w:t>
            </w:r>
            <w:r>
              <w:rPr>
                <w:rFonts w:hint="eastAsia" w:ascii="Times New Roman" w:hAnsi="Times New Roman" w:eastAsia="仿宋_GB2312" w:cs="仿宋_GB2312"/>
                <w:i w:val="0"/>
                <w:iCs w:val="0"/>
                <w:kern w:val="0"/>
                <w:sz w:val="20"/>
                <w:szCs w:val="20"/>
                <w:lang w:val="en-US" w:eastAsia="zh-CN" w:bidi="ar"/>
              </w:rPr>
              <w:t>体系</w:t>
            </w:r>
            <w:r>
              <w:rPr>
                <w:rFonts w:hint="eastAsia" w:ascii="Times New Roman" w:hAnsi="Times New Roman" w:eastAsia="仿宋_GB2312" w:cs="仿宋_GB2312"/>
                <w:i w:val="0"/>
                <w:iCs w:val="0"/>
                <w:kern w:val="0"/>
                <w:sz w:val="20"/>
                <w:szCs w:val="20"/>
                <w:lang w:bidi="ar"/>
              </w:rPr>
              <w:t>，实现高影响天气预警、景区运营气象指标等场景化服务，</w:t>
            </w:r>
            <w:r>
              <w:rPr>
                <w:rFonts w:hint="eastAsia" w:ascii="Times New Roman" w:hAnsi="Times New Roman" w:eastAsia="仿宋_GB2312" w:cs="仿宋_GB2312"/>
                <w:i w:val="0"/>
                <w:iCs w:val="0"/>
                <w:kern w:val="0"/>
                <w:sz w:val="20"/>
                <w:szCs w:val="20"/>
                <w:lang w:eastAsia="zh-CN" w:bidi="ar"/>
              </w:rPr>
              <w:t>支撑“通武廊”一体化气象业务协同，</w:t>
            </w:r>
            <w:r>
              <w:rPr>
                <w:rFonts w:hint="eastAsia" w:ascii="Times New Roman" w:hAnsi="Times New Roman" w:eastAsia="仿宋_GB2312" w:cs="仿宋_GB2312"/>
                <w:i w:val="0"/>
                <w:iCs w:val="0"/>
                <w:kern w:val="0"/>
                <w:sz w:val="20"/>
                <w:szCs w:val="20"/>
                <w:lang w:bidi="ar"/>
              </w:rPr>
              <w:t>提升文旅行业气象风险应对能力</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优化游客体验</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助力区域</w:t>
            </w:r>
            <w:r>
              <w:rPr>
                <w:rFonts w:hint="eastAsia" w:ascii="Times New Roman" w:hAnsi="Times New Roman" w:eastAsia="仿宋_GB2312" w:cs="仿宋_GB2312"/>
                <w:i w:val="0"/>
                <w:iCs w:val="0"/>
                <w:kern w:val="0"/>
                <w:sz w:val="20"/>
                <w:szCs w:val="20"/>
                <w:lang w:val="en-US" w:eastAsia="zh-CN" w:bidi="ar"/>
              </w:rPr>
              <w:t>文旅产业</w:t>
            </w:r>
            <w:r>
              <w:rPr>
                <w:rFonts w:hint="eastAsia" w:ascii="Times New Roman" w:hAnsi="Times New Roman" w:eastAsia="仿宋_GB2312" w:cs="仿宋_GB2312"/>
                <w:i w:val="0"/>
                <w:iCs w:val="0"/>
                <w:kern w:val="0"/>
                <w:sz w:val="20"/>
                <w:szCs w:val="20"/>
                <w:lang w:bidi="ar"/>
              </w:rPr>
              <w:t>高质量发展。</w:t>
            </w:r>
          </w:p>
        </w:tc>
        <w:tc>
          <w:tcPr>
            <w:tcW w:w="4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F5B">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i w:val="0"/>
                <w:iCs w:val="0"/>
                <w:color w:val="auto"/>
                <w:sz w:val="20"/>
                <w:szCs w:val="20"/>
                <w:lang w:bidi="ar"/>
              </w:rPr>
            </w:pPr>
            <w:r>
              <w:rPr>
                <w:rFonts w:hint="eastAsia" w:ascii="Times New Roman" w:hAnsi="Times New Roman" w:eastAsia="仿宋_GB2312" w:cs="仿宋_GB2312"/>
                <w:b/>
                <w:bCs/>
                <w:i w:val="0"/>
                <w:iCs w:val="0"/>
                <w:color w:val="auto"/>
                <w:sz w:val="20"/>
                <w:szCs w:val="20"/>
                <w:u w:val="none"/>
                <w:lang w:bidi="ar"/>
              </w:rPr>
              <w:t>一、背景情况</w:t>
            </w:r>
          </w:p>
          <w:p w14:paraId="6162B5D7">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bidi="ar"/>
              </w:rPr>
            </w:pPr>
            <w:r>
              <w:rPr>
                <w:rFonts w:hint="eastAsia" w:ascii="Times New Roman" w:hAnsi="Times New Roman" w:eastAsia="仿宋_GB2312" w:cs="仿宋_GB2312"/>
                <w:i w:val="0"/>
                <w:iCs w:val="0"/>
                <w:kern w:val="0"/>
                <w:sz w:val="20"/>
                <w:szCs w:val="20"/>
                <w:lang w:bidi="ar"/>
              </w:rPr>
              <w:t>北京市通州区正全力建设北京城市副中心，文旅产业（以</w:t>
            </w:r>
            <w:r>
              <w:rPr>
                <w:rFonts w:hint="eastAsia" w:ascii="Times New Roman" w:hAnsi="Times New Roman" w:eastAsia="仿宋_GB2312" w:cs="仿宋_GB2312"/>
                <w:i w:val="0"/>
                <w:iCs w:val="0"/>
                <w:kern w:val="0"/>
                <w:sz w:val="20"/>
                <w:szCs w:val="20"/>
                <w:lang w:val="en-US" w:eastAsia="zh-CN" w:bidi="ar"/>
              </w:rPr>
              <w:t>通州</w:t>
            </w:r>
            <w:r>
              <w:rPr>
                <w:rFonts w:hint="eastAsia" w:ascii="Times New Roman" w:hAnsi="Times New Roman" w:eastAsia="仿宋_GB2312" w:cs="仿宋_GB2312"/>
                <w:i w:val="0"/>
                <w:iCs w:val="0"/>
                <w:kern w:val="0"/>
                <w:sz w:val="20"/>
                <w:szCs w:val="20"/>
                <w:lang w:eastAsia="zh-CN" w:bidi="ar"/>
              </w:rPr>
              <w:t>文旅区</w:t>
            </w:r>
            <w:r>
              <w:rPr>
                <w:rFonts w:hint="eastAsia" w:ascii="Times New Roman" w:hAnsi="Times New Roman" w:eastAsia="仿宋_GB2312" w:cs="仿宋_GB2312"/>
                <w:i w:val="0"/>
                <w:iCs w:val="0"/>
                <w:kern w:val="0"/>
                <w:sz w:val="20"/>
                <w:szCs w:val="20"/>
                <w:lang w:bidi="ar"/>
              </w:rPr>
              <w:t>和大运河文化旅游区为核心）规模巨大，客流量密集，对气象服务的敏感性极高</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val="en-US" w:eastAsia="zh-CN" w:bidi="ar"/>
              </w:rPr>
              <w:t>需通过新技术提升服务能力</w:t>
            </w:r>
            <w:r>
              <w:rPr>
                <w:rFonts w:hint="eastAsia" w:ascii="Times New Roman" w:hAnsi="Times New Roman" w:eastAsia="仿宋_GB2312" w:cs="仿宋_GB2312"/>
                <w:i w:val="0"/>
                <w:iCs w:val="0"/>
                <w:kern w:val="0"/>
                <w:sz w:val="20"/>
                <w:szCs w:val="20"/>
                <w:lang w:bidi="ar"/>
              </w:rPr>
              <w:t>。</w:t>
            </w:r>
          </w:p>
          <w:p w14:paraId="188C2C9F">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i w:val="0"/>
                <w:iCs w:val="0"/>
                <w:color w:val="auto"/>
                <w:sz w:val="20"/>
                <w:szCs w:val="20"/>
                <w:lang w:bidi="ar"/>
              </w:rPr>
            </w:pPr>
            <w:r>
              <w:rPr>
                <w:rFonts w:hint="eastAsia" w:ascii="Times New Roman" w:hAnsi="Times New Roman" w:eastAsia="仿宋_GB2312" w:cs="仿宋_GB2312"/>
                <w:b/>
                <w:bCs/>
                <w:i w:val="0"/>
                <w:iCs w:val="0"/>
                <w:color w:val="auto"/>
                <w:sz w:val="20"/>
                <w:szCs w:val="20"/>
                <w:u w:val="none"/>
                <w:lang w:bidi="ar"/>
              </w:rPr>
              <w:t>二、拟解决的问题</w:t>
            </w:r>
          </w:p>
          <w:p w14:paraId="4FD51CA3">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b w:val="0"/>
                <w:bCs w:val="0"/>
                <w:i w:val="0"/>
                <w:iCs w:val="0"/>
                <w:color w:val="auto"/>
                <w:sz w:val="20"/>
                <w:szCs w:val="20"/>
                <w:lang w:bidi="ar"/>
              </w:rPr>
            </w:pPr>
            <w:r>
              <w:rPr>
                <w:rFonts w:hint="eastAsia" w:ascii="Times New Roman" w:hAnsi="Times New Roman" w:eastAsia="仿宋_GB2312" w:cs="仿宋_GB2312"/>
                <w:b w:val="0"/>
                <w:bCs w:val="0"/>
                <w:i w:val="0"/>
                <w:iCs w:val="0"/>
                <w:color w:val="auto"/>
                <w:sz w:val="20"/>
                <w:szCs w:val="20"/>
                <w:u w:val="none"/>
                <w:lang w:val="en-US" w:eastAsia="zh-CN" w:bidi="ar"/>
              </w:rPr>
              <w:t>1.</w:t>
            </w:r>
            <w:r>
              <w:rPr>
                <w:rFonts w:hint="eastAsia" w:ascii="Times New Roman" w:hAnsi="Times New Roman" w:eastAsia="仿宋_GB2312" w:cs="仿宋_GB2312"/>
                <w:b w:val="0"/>
                <w:bCs w:val="0"/>
                <w:i w:val="0"/>
                <w:iCs w:val="0"/>
                <w:color w:val="auto"/>
                <w:sz w:val="20"/>
                <w:szCs w:val="20"/>
                <w:u w:val="none"/>
                <w:lang w:bidi="ar"/>
              </w:rPr>
              <w:t>现有天气预报在文旅核心区域空间分辨率不够、时间更新频率不高。</w:t>
            </w:r>
          </w:p>
          <w:p w14:paraId="39342E61">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b w:val="0"/>
                <w:bCs w:val="0"/>
                <w:i w:val="0"/>
                <w:iCs w:val="0"/>
                <w:color w:val="auto"/>
                <w:sz w:val="20"/>
                <w:szCs w:val="20"/>
                <w:lang w:bidi="ar"/>
              </w:rPr>
            </w:pPr>
            <w:r>
              <w:rPr>
                <w:rFonts w:hint="eastAsia" w:ascii="Times New Roman" w:hAnsi="Times New Roman" w:eastAsia="仿宋_GB2312" w:cs="仿宋_GB2312"/>
                <w:b w:val="0"/>
                <w:bCs w:val="0"/>
                <w:i w:val="0"/>
                <w:iCs w:val="0"/>
                <w:color w:val="auto"/>
                <w:sz w:val="20"/>
                <w:szCs w:val="20"/>
                <w:u w:val="none"/>
                <w:lang w:val="en-US" w:eastAsia="zh-CN" w:bidi="ar"/>
              </w:rPr>
              <w:t>2.现有</w:t>
            </w:r>
            <w:r>
              <w:rPr>
                <w:rFonts w:hint="eastAsia" w:ascii="Times New Roman" w:hAnsi="Times New Roman" w:eastAsia="仿宋_GB2312" w:cs="仿宋_GB2312"/>
                <w:b w:val="0"/>
                <w:bCs w:val="0"/>
                <w:i w:val="0"/>
                <w:iCs w:val="0"/>
                <w:color w:val="auto"/>
                <w:sz w:val="20"/>
                <w:szCs w:val="20"/>
                <w:u w:val="none"/>
                <w:lang w:bidi="ar"/>
              </w:rPr>
              <w:t>气象服务产品与景区运营、游客体验等具体场景关联不紧密</w:t>
            </w:r>
            <w:r>
              <w:rPr>
                <w:rFonts w:hint="eastAsia" w:ascii="Times New Roman" w:hAnsi="Times New Roman" w:eastAsia="仿宋_GB2312" w:cs="仿宋_GB2312"/>
                <w:b w:val="0"/>
                <w:bCs w:val="0"/>
                <w:i w:val="0"/>
                <w:iCs w:val="0"/>
                <w:color w:val="auto"/>
                <w:sz w:val="20"/>
                <w:szCs w:val="20"/>
                <w:u w:val="none"/>
                <w:lang w:eastAsia="zh-CN" w:bidi="ar"/>
              </w:rPr>
              <w:t>，</w:t>
            </w:r>
            <w:r>
              <w:rPr>
                <w:rFonts w:hint="eastAsia" w:ascii="Times New Roman" w:hAnsi="Times New Roman" w:eastAsia="仿宋_GB2312" w:cs="仿宋_GB2312"/>
                <w:b w:val="0"/>
                <w:bCs w:val="0"/>
                <w:i w:val="0"/>
                <w:iCs w:val="0"/>
                <w:color w:val="auto"/>
                <w:sz w:val="20"/>
                <w:szCs w:val="20"/>
                <w:u w:val="none"/>
                <w:lang w:val="en-US" w:eastAsia="zh-CN" w:bidi="ar"/>
              </w:rPr>
              <w:t>不能</w:t>
            </w:r>
            <w:r>
              <w:rPr>
                <w:rFonts w:hint="eastAsia" w:ascii="Times New Roman" w:hAnsi="Times New Roman" w:eastAsia="仿宋_GB2312" w:cs="仿宋_GB2312"/>
                <w:b w:val="0"/>
                <w:bCs w:val="0"/>
                <w:i w:val="0"/>
                <w:iCs w:val="0"/>
                <w:color w:val="auto"/>
                <w:sz w:val="20"/>
                <w:szCs w:val="20"/>
                <w:u w:val="none"/>
                <w:lang w:bidi="ar"/>
              </w:rPr>
              <w:t>直接</w:t>
            </w:r>
            <w:r>
              <w:rPr>
                <w:rFonts w:hint="eastAsia" w:ascii="Times New Roman" w:hAnsi="Times New Roman" w:eastAsia="仿宋_GB2312" w:cs="仿宋_GB2312"/>
                <w:b w:val="0"/>
                <w:bCs w:val="0"/>
                <w:i w:val="0"/>
                <w:iCs w:val="0"/>
                <w:color w:val="auto"/>
                <w:sz w:val="20"/>
                <w:szCs w:val="20"/>
                <w:u w:val="none"/>
                <w:lang w:val="en-US" w:eastAsia="zh-CN" w:bidi="ar"/>
              </w:rPr>
              <w:t>支撑业务</w:t>
            </w:r>
            <w:r>
              <w:rPr>
                <w:rFonts w:hint="eastAsia" w:ascii="Times New Roman" w:hAnsi="Times New Roman" w:eastAsia="仿宋_GB2312" w:cs="仿宋_GB2312"/>
                <w:b w:val="0"/>
                <w:bCs w:val="0"/>
                <w:i w:val="0"/>
                <w:iCs w:val="0"/>
                <w:color w:val="auto"/>
                <w:sz w:val="20"/>
                <w:szCs w:val="20"/>
                <w:u w:val="none"/>
                <w:lang w:bidi="ar"/>
              </w:rPr>
              <w:t>决策。</w:t>
            </w:r>
          </w:p>
          <w:p w14:paraId="548E5D28">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left"/>
              <w:textAlignment w:val="center"/>
              <w:rPr>
                <w:rFonts w:hint="eastAsia" w:ascii="Times New Roman" w:hAnsi="Times New Roman" w:eastAsia="仿宋_GB2312" w:cs="仿宋_GB2312"/>
                <w:b w:val="0"/>
                <w:bCs w:val="0"/>
                <w:i w:val="0"/>
                <w:iCs w:val="0"/>
                <w:color w:val="auto"/>
                <w:sz w:val="20"/>
                <w:szCs w:val="20"/>
                <w:u w:val="none"/>
                <w:lang w:val="en-US" w:eastAsia="zh-CN" w:bidi="ar"/>
              </w:rPr>
            </w:pPr>
            <w:r>
              <w:rPr>
                <w:rFonts w:hint="eastAsia" w:ascii="Times New Roman" w:hAnsi="Times New Roman" w:eastAsia="仿宋_GB2312" w:cs="仿宋_GB2312"/>
                <w:b w:val="0"/>
                <w:bCs w:val="0"/>
                <w:i w:val="0"/>
                <w:iCs w:val="0"/>
                <w:color w:val="auto"/>
                <w:sz w:val="20"/>
                <w:szCs w:val="20"/>
                <w:u w:val="none"/>
                <w:lang w:val="en-US" w:eastAsia="zh-CN" w:bidi="ar"/>
              </w:rPr>
              <w:t>3.现有</w:t>
            </w:r>
            <w:r>
              <w:rPr>
                <w:rFonts w:hint="eastAsia" w:ascii="Times New Roman" w:hAnsi="Times New Roman" w:eastAsia="仿宋_GB2312" w:cs="仿宋_GB2312"/>
                <w:b w:val="0"/>
                <w:bCs w:val="0"/>
                <w:i w:val="0"/>
                <w:iCs w:val="0"/>
                <w:color w:val="auto"/>
                <w:sz w:val="20"/>
                <w:szCs w:val="20"/>
                <w:u w:val="none"/>
                <w:lang w:bidi="ar"/>
              </w:rPr>
              <w:t>预警和服务产品主要依赖人工制作</w:t>
            </w:r>
            <w:r>
              <w:rPr>
                <w:rFonts w:hint="eastAsia" w:ascii="Times New Roman" w:hAnsi="Times New Roman" w:eastAsia="仿宋_GB2312" w:cs="仿宋_GB2312"/>
                <w:b w:val="0"/>
                <w:bCs w:val="0"/>
                <w:i w:val="0"/>
                <w:iCs w:val="0"/>
                <w:color w:val="auto"/>
                <w:sz w:val="20"/>
                <w:szCs w:val="20"/>
                <w:u w:val="none"/>
                <w:lang w:eastAsia="zh-CN" w:bidi="ar"/>
              </w:rPr>
              <w:t>，</w:t>
            </w:r>
            <w:r>
              <w:rPr>
                <w:rFonts w:hint="eastAsia" w:ascii="Times New Roman" w:hAnsi="Times New Roman" w:eastAsia="仿宋_GB2312" w:cs="仿宋_GB2312"/>
                <w:b w:val="0"/>
                <w:bCs w:val="0"/>
                <w:i w:val="0"/>
                <w:iCs w:val="0"/>
                <w:color w:val="auto"/>
                <w:sz w:val="20"/>
                <w:szCs w:val="20"/>
                <w:u w:val="none"/>
                <w:lang w:bidi="ar"/>
              </w:rPr>
              <w:t>效率较低。</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5AC9">
            <w:pPr>
              <w:keepNext w:val="0"/>
              <w:keepLines w:val="0"/>
              <w:pageBreakBefore w:val="0"/>
              <w:widowControl/>
              <w:numPr>
                <w:ilvl w:val="-1"/>
                <w:numId w:val="0"/>
              </w:numPr>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eastAsia="zh-CN" w:bidi="ar"/>
              </w:rPr>
            </w:pPr>
            <w:r>
              <w:rPr>
                <w:rFonts w:hint="eastAsia" w:ascii="Times New Roman" w:hAnsi="Times New Roman" w:eastAsia="仿宋_GB2312" w:cs="仿宋_GB2312"/>
                <w:b/>
                <w:bCs/>
                <w:i w:val="0"/>
                <w:iCs w:val="0"/>
                <w:kern w:val="0"/>
                <w:sz w:val="20"/>
                <w:szCs w:val="20"/>
                <w:lang w:val="en-US" w:eastAsia="zh-CN" w:bidi="ar"/>
              </w:rPr>
              <w:t>1.探索</w:t>
            </w:r>
            <w:r>
              <w:rPr>
                <w:rFonts w:hint="eastAsia" w:ascii="Times New Roman" w:hAnsi="Times New Roman" w:eastAsia="仿宋_GB2312" w:cs="仿宋_GB2312"/>
                <w:b/>
                <w:bCs/>
                <w:i w:val="0"/>
                <w:iCs w:val="0"/>
                <w:kern w:val="0"/>
                <w:sz w:val="20"/>
                <w:szCs w:val="20"/>
                <w:lang w:bidi="ar"/>
              </w:rPr>
              <w:t>将区域级“睿图”数值预报模式</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b/>
                <w:bCs/>
                <w:i w:val="0"/>
                <w:iCs w:val="0"/>
                <w:kern w:val="0"/>
                <w:sz w:val="20"/>
                <w:szCs w:val="20"/>
                <w:lang w:bidi="ar"/>
              </w:rPr>
              <w:t>降尺度技术与AI、专家订正融合，应用于文旅小尺度场景</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构建“伴随式无感气象服务”模式，</w:t>
            </w:r>
            <w:r>
              <w:rPr>
                <w:rFonts w:hint="eastAsia" w:ascii="Times New Roman" w:hAnsi="Times New Roman" w:eastAsia="仿宋_GB2312" w:cs="仿宋_GB2312"/>
                <w:i w:val="0"/>
                <w:iCs w:val="0"/>
                <w:kern w:val="0"/>
                <w:sz w:val="20"/>
                <w:szCs w:val="20"/>
                <w:lang w:eastAsia="zh-CN" w:bidi="ar"/>
              </w:rPr>
              <w:t>实现与武清、廊坊气象数据的实时共享，支撑“通武廊”一体化气象业务协同。</w:t>
            </w:r>
          </w:p>
          <w:p w14:paraId="002EF2D8">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bidi="ar"/>
              </w:rPr>
            </w:pPr>
            <w:r>
              <w:rPr>
                <w:rFonts w:hint="eastAsia" w:ascii="Times New Roman" w:hAnsi="Times New Roman" w:eastAsia="仿宋_GB2312" w:cs="仿宋_GB2312"/>
                <w:b/>
                <w:bCs/>
                <w:i w:val="0"/>
                <w:iCs w:val="0"/>
                <w:kern w:val="0"/>
                <w:sz w:val="20"/>
                <w:szCs w:val="20"/>
                <w:lang w:bidi="ar"/>
              </w:rPr>
              <w:t>2.</w:t>
            </w:r>
            <w:r>
              <w:rPr>
                <w:rFonts w:hint="eastAsia" w:ascii="Times New Roman" w:hAnsi="Times New Roman" w:eastAsia="仿宋_GB2312" w:cs="仿宋_GB2312"/>
                <w:b/>
                <w:bCs/>
                <w:i w:val="0"/>
                <w:iCs w:val="0"/>
                <w:kern w:val="0"/>
                <w:sz w:val="20"/>
                <w:szCs w:val="20"/>
                <w:lang w:val="en-US" w:eastAsia="zh-CN" w:bidi="ar"/>
              </w:rPr>
              <w:t>深度</w:t>
            </w:r>
            <w:r>
              <w:rPr>
                <w:rFonts w:hint="eastAsia" w:ascii="Times New Roman" w:hAnsi="Times New Roman" w:eastAsia="仿宋_GB2312" w:cs="仿宋_GB2312"/>
                <w:b/>
                <w:bCs/>
                <w:i w:val="0"/>
                <w:iCs w:val="0"/>
                <w:kern w:val="0"/>
                <w:sz w:val="20"/>
                <w:szCs w:val="20"/>
                <w:lang w:bidi="ar"/>
              </w:rPr>
              <w:t>关联气象数据与行业场景数据深度</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b/>
                <w:bCs/>
                <w:i w:val="0"/>
                <w:iCs w:val="0"/>
                <w:kern w:val="0"/>
                <w:sz w:val="20"/>
                <w:szCs w:val="20"/>
                <w:lang w:val="en-US" w:eastAsia="zh-CN" w:bidi="ar"/>
              </w:rPr>
              <w:t>实现特定区域</w:t>
            </w:r>
            <w:r>
              <w:rPr>
                <w:rFonts w:hint="eastAsia" w:ascii="Times New Roman" w:hAnsi="Times New Roman" w:eastAsia="仿宋_GB2312" w:cs="仿宋_GB2312"/>
                <w:b/>
                <w:bCs/>
                <w:i w:val="0"/>
                <w:iCs w:val="0"/>
                <w:kern w:val="0"/>
                <w:sz w:val="20"/>
                <w:szCs w:val="20"/>
                <w:lang w:bidi="ar"/>
              </w:rPr>
              <w:t>“百米级、分钟级”数据</w:t>
            </w:r>
            <w:r>
              <w:rPr>
                <w:rFonts w:hint="eastAsia" w:ascii="Times New Roman" w:hAnsi="Times New Roman" w:eastAsia="仿宋_GB2312" w:cs="仿宋_GB2312"/>
                <w:b/>
                <w:bCs/>
                <w:i w:val="0"/>
                <w:iCs w:val="0"/>
                <w:kern w:val="0"/>
                <w:sz w:val="20"/>
                <w:szCs w:val="20"/>
                <w:lang w:val="en-US" w:eastAsia="zh-CN" w:bidi="ar"/>
              </w:rPr>
              <w:t>服务</w:t>
            </w:r>
            <w:r>
              <w:rPr>
                <w:rFonts w:hint="eastAsia" w:ascii="Times New Roman" w:hAnsi="Times New Roman" w:eastAsia="仿宋_GB2312" w:cs="仿宋_GB2312"/>
                <w:b/>
                <w:bCs/>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依托事件或时间自动触发机制，向不同用户定向推送定制化决策建议与预警信息。</w:t>
            </w:r>
          </w:p>
          <w:p w14:paraId="0570F362">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i w:val="0"/>
                <w:iCs w:val="0"/>
                <w:kern w:val="0"/>
                <w:sz w:val="20"/>
                <w:szCs w:val="20"/>
                <w:lang w:bidi="ar"/>
              </w:rPr>
            </w:pPr>
            <w:r>
              <w:rPr>
                <w:rFonts w:hint="eastAsia" w:ascii="Times New Roman" w:hAnsi="Times New Roman" w:eastAsia="仿宋_GB2312" w:cs="仿宋_GB2312"/>
                <w:b/>
                <w:bCs/>
                <w:i w:val="0"/>
                <w:iCs w:val="0"/>
                <w:kern w:val="0"/>
                <w:sz w:val="20"/>
                <w:szCs w:val="20"/>
                <w:lang w:bidi="ar"/>
              </w:rPr>
              <w:t>3.</w:t>
            </w:r>
            <w:r>
              <w:rPr>
                <w:rFonts w:hint="eastAsia" w:ascii="Times New Roman" w:hAnsi="Times New Roman" w:eastAsia="仿宋_GB2312" w:cs="仿宋_GB2312"/>
                <w:b/>
                <w:bCs/>
                <w:i w:val="0"/>
                <w:iCs w:val="0"/>
                <w:kern w:val="0"/>
                <w:sz w:val="20"/>
                <w:szCs w:val="20"/>
                <w:lang w:val="en-US" w:eastAsia="zh-CN" w:bidi="ar"/>
              </w:rPr>
              <w:t>探索首个</w:t>
            </w:r>
            <w:r>
              <w:rPr>
                <w:rFonts w:hint="eastAsia" w:ascii="Times New Roman" w:hAnsi="Times New Roman" w:eastAsia="仿宋_GB2312" w:cs="仿宋_GB2312"/>
                <w:b/>
                <w:bCs/>
                <w:i w:val="0"/>
                <w:iCs w:val="0"/>
                <w:kern w:val="0"/>
                <w:sz w:val="20"/>
                <w:szCs w:val="20"/>
                <w:lang w:bidi="ar"/>
              </w:rPr>
              <w:t>“景区专属气象台”解决方案</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生成仅针对该区域的高影响天气预警</w:t>
            </w:r>
            <w:r>
              <w:rPr>
                <w:rFonts w:hint="eastAsia" w:ascii="Times New Roman" w:hAnsi="Times New Roman" w:eastAsia="仿宋_GB2312" w:cs="仿宋_GB2312"/>
                <w:i w:val="0"/>
                <w:iCs w:val="0"/>
                <w:kern w:val="0"/>
                <w:sz w:val="20"/>
                <w:szCs w:val="20"/>
                <w:lang w:eastAsia="zh-CN" w:bidi="ar"/>
              </w:rPr>
              <w:t>，</w:t>
            </w:r>
            <w:r>
              <w:rPr>
                <w:rFonts w:hint="eastAsia" w:ascii="Times New Roman" w:hAnsi="Times New Roman" w:eastAsia="仿宋_GB2312" w:cs="仿宋_GB2312"/>
                <w:i w:val="0"/>
                <w:iCs w:val="0"/>
                <w:kern w:val="0"/>
                <w:sz w:val="20"/>
                <w:szCs w:val="20"/>
                <w:lang w:bidi="ar"/>
              </w:rPr>
              <w:t>为管理者提供基于气象条件的、客观的设施关停或活动调整的量化依据</w:t>
            </w:r>
            <w:r>
              <w:rPr>
                <w:rFonts w:hint="eastAsia" w:ascii="Times New Roman" w:hAnsi="Times New Roman" w:eastAsia="仿宋_GB2312" w:cs="仿宋_GB2312"/>
                <w:i w:val="0"/>
                <w:iCs w:val="0"/>
                <w:kern w:val="0"/>
                <w:sz w:val="20"/>
                <w:szCs w:val="20"/>
                <w:lang w:eastAsia="zh-CN" w:bidi="ar"/>
              </w:rPr>
              <w:t>，为</w:t>
            </w:r>
            <w:r>
              <w:rPr>
                <w:rFonts w:hint="eastAsia" w:ascii="Times New Roman" w:hAnsi="Times New Roman" w:eastAsia="仿宋_GB2312" w:cs="仿宋_GB2312"/>
                <w:i w:val="0"/>
                <w:iCs w:val="0"/>
                <w:kern w:val="0"/>
                <w:sz w:val="20"/>
                <w:szCs w:val="20"/>
                <w:lang w:val="en-US" w:eastAsia="zh-CN" w:bidi="ar"/>
              </w:rPr>
              <w:t>游客提供</w:t>
            </w:r>
            <w:r>
              <w:rPr>
                <w:rFonts w:hint="eastAsia" w:ascii="Times New Roman" w:hAnsi="Times New Roman" w:eastAsia="仿宋_GB2312" w:cs="仿宋_GB2312"/>
                <w:i w:val="0"/>
                <w:iCs w:val="0"/>
                <w:kern w:val="0"/>
                <w:sz w:val="20"/>
                <w:szCs w:val="20"/>
                <w:lang w:bidi="ar"/>
              </w:rPr>
              <w:t>动态</w:t>
            </w:r>
            <w:r>
              <w:rPr>
                <w:rFonts w:hint="eastAsia" w:ascii="Times New Roman" w:hAnsi="Times New Roman" w:eastAsia="仿宋_GB2312" w:cs="仿宋_GB2312"/>
                <w:i w:val="0"/>
                <w:iCs w:val="0"/>
                <w:kern w:val="0"/>
                <w:sz w:val="20"/>
                <w:szCs w:val="20"/>
                <w:lang w:val="en-US" w:eastAsia="zh-CN" w:bidi="ar"/>
              </w:rPr>
              <w:t>更新的</w:t>
            </w:r>
            <w:r>
              <w:rPr>
                <w:rFonts w:hint="eastAsia" w:ascii="Times New Roman" w:hAnsi="Times New Roman" w:eastAsia="仿宋_GB2312" w:cs="仿宋_GB2312"/>
                <w:i w:val="0"/>
                <w:iCs w:val="0"/>
                <w:kern w:val="0"/>
                <w:sz w:val="20"/>
                <w:szCs w:val="20"/>
                <w:lang w:bidi="ar"/>
              </w:rPr>
              <w:t>最优游玩时段和区域的综合指数预报。</w:t>
            </w:r>
          </w:p>
          <w:p w14:paraId="7B50FEB9">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left"/>
              <w:textAlignment w:val="center"/>
              <w:rPr>
                <w:rFonts w:hint="eastAsia" w:ascii="Times New Roman" w:hAnsi="Times New Roman" w:eastAsia="仿宋_GB2312" w:cs="仿宋_GB2312"/>
                <w:i w:val="0"/>
                <w:iCs w:val="0"/>
                <w:sz w:val="20"/>
                <w:szCs w:val="20"/>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4ABBC7B">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center"/>
              <w:textAlignment w:val="center"/>
              <w:rPr>
                <w:rFonts w:hint="eastAsia" w:ascii="Times New Roman" w:hAnsi="Times New Roman" w:eastAsia="仿宋_GB2312" w:cs="仿宋_GB2312"/>
                <w:b w:val="0"/>
                <w:bCs w:val="0"/>
                <w:i w:val="0"/>
                <w:iCs w:val="0"/>
                <w:color w:val="auto"/>
                <w:sz w:val="20"/>
                <w:szCs w:val="20"/>
                <w:lang w:val="en-US" w:eastAsia="zh-CN" w:bidi="ar"/>
              </w:rPr>
            </w:pPr>
            <w:r>
              <w:rPr>
                <w:rFonts w:hint="eastAsia" w:ascii="Times New Roman" w:hAnsi="Times New Roman" w:eastAsia="仿宋_GB2312" w:cs="仿宋_GB2312"/>
                <w:b w:val="0"/>
                <w:bCs w:val="0"/>
                <w:i w:val="0"/>
                <w:iCs w:val="0"/>
                <w:color w:val="auto"/>
                <w:sz w:val="20"/>
                <w:szCs w:val="20"/>
                <w:u w:val="none"/>
                <w:lang w:val="en-US" w:eastAsia="zh-CN" w:bidi="ar"/>
              </w:rPr>
              <w:t>赵志泉13717507122</w:t>
            </w:r>
          </w:p>
          <w:p w14:paraId="52D43364">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center"/>
              <w:textAlignment w:val="center"/>
              <w:rPr>
                <w:rFonts w:hint="eastAsia" w:ascii="Times New Roman" w:hAnsi="Times New Roman" w:eastAsia="仿宋_GB2312" w:cs="仿宋_GB2312"/>
                <w:b w:val="0"/>
                <w:bCs w:val="0"/>
                <w:i w:val="0"/>
                <w:iCs w:val="0"/>
                <w:color w:val="auto"/>
                <w:sz w:val="20"/>
                <w:szCs w:val="20"/>
                <w:lang w:val="en-US" w:eastAsia="zh-CN" w:bidi="ar"/>
              </w:rPr>
            </w:pPr>
            <w:r>
              <w:rPr>
                <w:rFonts w:hint="eastAsia" w:ascii="Times New Roman" w:hAnsi="Times New Roman" w:eastAsia="仿宋_GB2312" w:cs="仿宋_GB2312"/>
                <w:b w:val="0"/>
                <w:bCs w:val="0"/>
                <w:i w:val="0"/>
                <w:iCs w:val="0"/>
                <w:color w:val="auto"/>
                <w:sz w:val="20"/>
                <w:szCs w:val="20"/>
                <w:u w:val="none"/>
                <w:lang w:val="en-US" w:eastAsia="zh-CN" w:bidi="ar"/>
              </w:rPr>
              <w:t>zzq75@139.com</w:t>
            </w:r>
          </w:p>
        </w:tc>
      </w:tr>
      <w:tr w14:paraId="3021F52C">
        <w:tblPrEx>
          <w:tblCellMar>
            <w:top w:w="0" w:type="dxa"/>
            <w:left w:w="108" w:type="dxa"/>
            <w:bottom w:w="0" w:type="dxa"/>
            <w:right w:w="108" w:type="dxa"/>
          </w:tblCellMar>
        </w:tblPrEx>
        <w:trPr>
          <w:cantSplit/>
          <w:trHeight w:val="73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878C">
            <w:pPr>
              <w:keepNext w:val="0"/>
              <w:keepLines w:val="0"/>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仿宋_GB2312"/>
                <w:kern w:val="2"/>
                <w:sz w:val="20"/>
                <w:szCs w:val="20"/>
                <w:lang w:val="en-US" w:eastAsia="zh-CN" w:bidi="ar-SA"/>
              </w:rPr>
            </w:pPr>
            <w:r>
              <w:rPr>
                <w:rFonts w:hint="eastAsia" w:ascii="Times New Roman" w:hAnsi="Times New Roman" w:eastAsia="仿宋_GB2312" w:cs="仿宋_GB2312"/>
                <w:sz w:val="20"/>
                <w:szCs w:val="20"/>
                <w:lang w:val="en-US" w:eastAsia="zh-CN"/>
              </w:rPr>
              <w:t>21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BC3D">
            <w:pPr>
              <w:keepNext w:val="0"/>
              <w:keepLines w:val="0"/>
              <w:pageBreakBefore w:val="0"/>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仿宋_GB2312"/>
                <w:i w:val="0"/>
                <w:iCs w:val="0"/>
                <w:kern w:val="2"/>
                <w:sz w:val="20"/>
                <w:szCs w:val="20"/>
                <w:lang w:val="en-US" w:eastAsia="zh-CN" w:bidi="ar-SA"/>
              </w:rPr>
            </w:pPr>
            <w:r>
              <w:rPr>
                <w:rFonts w:hint="eastAsia" w:ascii="Times New Roman" w:hAnsi="Times New Roman" w:eastAsia="仿宋_GB2312" w:cs="仿宋_GB2312"/>
                <w:i w:val="0"/>
                <w:iCs w:val="0"/>
                <w:sz w:val="20"/>
                <w:szCs w:val="20"/>
                <w:lang w:val="en-US" w:eastAsia="zh-CN"/>
              </w:rPr>
              <w:t>“高点+AI”跨界河流智能巡检场景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D9C">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Times New Roman" w:hAnsi="Times New Roman" w:eastAsia="仿宋_GB2312" w:cs="仿宋_GB2312"/>
                <w:i w:val="0"/>
                <w:iCs w:val="0"/>
                <w:kern w:val="2"/>
                <w:sz w:val="20"/>
                <w:szCs w:val="20"/>
                <w:lang w:val="en-US" w:eastAsia="zh-CN" w:bidi="ar-SA"/>
              </w:rPr>
            </w:pPr>
            <w:r>
              <w:rPr>
                <w:rFonts w:hint="eastAsia" w:ascii="Times New Roman" w:hAnsi="Times New Roman" w:eastAsia="仿宋_GB2312" w:cs="仿宋_GB2312"/>
                <w:i w:val="0"/>
                <w:iCs w:val="0"/>
                <w:sz w:val="20"/>
                <w:szCs w:val="20"/>
                <w:lang w:val="en-US" w:eastAsia="zh-CN"/>
              </w:rPr>
              <w:t>中国铁塔股份有限公司北京市通州分公司</w:t>
            </w:r>
          </w:p>
        </w:tc>
        <w:tc>
          <w:tcPr>
            <w:tcW w:w="2244" w:type="dxa"/>
            <w:tcBorders>
              <w:top w:val="single" w:color="000000" w:sz="4" w:space="0"/>
              <w:left w:val="single" w:color="000000" w:sz="4" w:space="0"/>
              <w:bottom w:val="single" w:color="000000" w:sz="4" w:space="0"/>
              <w:right w:val="single" w:color="000000" w:sz="4" w:space="0"/>
            </w:tcBorders>
            <w:vAlign w:val="center"/>
          </w:tcPr>
          <w:p w14:paraId="045581D2">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sz w:val="20"/>
                <w:szCs w:val="20"/>
                <w:lang w:bidi="ar"/>
              </w:rPr>
            </w:pPr>
            <w:r>
              <w:rPr>
                <w:rFonts w:hint="eastAsia" w:ascii="Times New Roman" w:hAnsi="Times New Roman" w:eastAsia="仿宋_GB2312" w:cs="仿宋_GB2312"/>
                <w:i w:val="0"/>
                <w:iCs w:val="0"/>
                <w:kern w:val="0"/>
                <w:sz w:val="20"/>
                <w:szCs w:val="20"/>
                <w:lang w:val="en-US" w:eastAsia="zh-CN" w:bidi="ar"/>
              </w:rPr>
              <w:t>聚焦河流监测多维数据融合应用，围绕跨界河流综合治理需求，整合京津冀三地高点监控、水文水尺等多元物联数据，构建数据共享的“高点监控+AI算法”全域感知网，</w:t>
            </w:r>
            <w:r>
              <w:rPr>
                <w:rStyle w:val="23"/>
                <w:rFonts w:hint="eastAsia" w:ascii="Times New Roman" w:hAnsi="Times New Roman" w:eastAsia="仿宋_GB2312" w:cs="仿宋_GB2312"/>
                <w:i w:val="0"/>
                <w:iCs w:val="0"/>
                <w:color w:val="auto"/>
                <w:sz w:val="20"/>
                <w:szCs w:val="20"/>
                <w:lang w:val="en-US" w:eastAsia="zh-CN" w:bidi="ar"/>
              </w:rPr>
              <w:t>赋能国土、交通、园林、农业、市政、应急、环保、文旅等多行业领域，助力</w:t>
            </w:r>
            <w:r>
              <w:rPr>
                <w:rFonts w:hint="eastAsia" w:ascii="Times New Roman" w:hAnsi="Times New Roman" w:eastAsia="仿宋_GB2312" w:cs="仿宋_GB2312"/>
                <w:i w:val="0"/>
                <w:iCs w:val="0"/>
                <w:kern w:val="0"/>
                <w:sz w:val="20"/>
                <w:szCs w:val="20"/>
                <w:lang w:val="en-US" w:eastAsia="zh-CN" w:bidi="ar"/>
              </w:rPr>
              <w:t>京津冀一体化城市治理综合能力提升。</w:t>
            </w:r>
          </w:p>
        </w:tc>
        <w:tc>
          <w:tcPr>
            <w:tcW w:w="4225" w:type="dxa"/>
            <w:tcBorders>
              <w:top w:val="single" w:color="000000" w:sz="4" w:space="0"/>
              <w:left w:val="single" w:color="000000" w:sz="4" w:space="0"/>
              <w:bottom w:val="single" w:color="000000" w:sz="4" w:space="0"/>
              <w:right w:val="single" w:color="000000" w:sz="4" w:space="0"/>
            </w:tcBorders>
            <w:vAlign w:val="center"/>
          </w:tcPr>
          <w:p w14:paraId="2299AB36">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Style w:val="22"/>
                <w:rFonts w:hint="default" w:ascii="Times New Roman" w:hAnsi="Times New Roman" w:eastAsia="仿宋_GB2312"/>
                <w:b/>
                <w:bCs/>
                <w:i w:val="0"/>
                <w:iCs w:val="0"/>
                <w:color w:val="auto"/>
                <w:sz w:val="20"/>
                <w:szCs w:val="20"/>
                <w:lang w:bidi="ar"/>
              </w:rPr>
            </w:pPr>
            <w:r>
              <w:rPr>
                <w:rStyle w:val="22"/>
                <w:rFonts w:ascii="Times New Roman" w:hAnsi="Times New Roman" w:eastAsia="仿宋_GB2312"/>
                <w:b/>
                <w:bCs/>
                <w:i w:val="0"/>
                <w:iCs w:val="0"/>
                <w:color w:val="auto"/>
                <w:sz w:val="20"/>
                <w:szCs w:val="20"/>
                <w:lang w:bidi="ar"/>
              </w:rPr>
              <w:t>一、背景情况</w:t>
            </w:r>
          </w:p>
          <w:p w14:paraId="71379708">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default" w:ascii="Times New Roman" w:hAnsi="Times New Roman" w:eastAsia="仿宋_GB2312" w:cs="仿宋_GB2312"/>
                <w:i w:val="0"/>
                <w:iCs w:val="0"/>
                <w:kern w:val="0"/>
                <w:sz w:val="20"/>
                <w:szCs w:val="20"/>
                <w:lang w:val="en-US" w:eastAsia="zh-CN" w:bidi="ar"/>
              </w:rPr>
            </w:pPr>
            <w:r>
              <w:rPr>
                <w:rFonts w:hint="eastAsia" w:ascii="Times New Roman" w:hAnsi="Times New Roman" w:eastAsia="仿宋_GB2312" w:cs="仿宋_GB2312"/>
                <w:i w:val="0"/>
                <w:iCs w:val="0"/>
                <w:kern w:val="0"/>
                <w:sz w:val="20"/>
                <w:szCs w:val="20"/>
                <w:lang w:val="en-US" w:eastAsia="zh-CN" w:bidi="ar"/>
              </w:rPr>
              <w:t>随着城市化快速推进，洪水、暴雨、狂风等极端天气事件较历史发生频率大幅增加，自然灾害、突发事故造成的后果也更为严重，亟需构建常态防控、精准保障、平战结合的全域综合感知体系。</w:t>
            </w:r>
          </w:p>
          <w:p w14:paraId="6808887A">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Style w:val="22"/>
                <w:rFonts w:hint="default" w:ascii="Times New Roman" w:hAnsi="Times New Roman" w:eastAsia="仿宋_GB2312"/>
                <w:b/>
                <w:bCs/>
                <w:i w:val="0"/>
                <w:iCs w:val="0"/>
                <w:color w:val="auto"/>
                <w:sz w:val="20"/>
                <w:szCs w:val="20"/>
                <w:lang w:bidi="ar"/>
              </w:rPr>
            </w:pPr>
            <w:r>
              <w:rPr>
                <w:rStyle w:val="22"/>
                <w:rFonts w:ascii="Times New Roman" w:hAnsi="Times New Roman" w:eastAsia="仿宋_GB2312"/>
                <w:b/>
                <w:bCs/>
                <w:i w:val="0"/>
                <w:iCs w:val="0"/>
                <w:color w:val="auto"/>
                <w:sz w:val="20"/>
                <w:szCs w:val="20"/>
                <w:lang w:bidi="ar"/>
              </w:rPr>
              <w:t>二、拟解决的问题</w:t>
            </w:r>
          </w:p>
          <w:p w14:paraId="551929E0">
            <w:pPr>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0" w:firstLineChars="0"/>
              <w:jc w:val="left"/>
              <w:textAlignment w:val="center"/>
              <w:rPr>
                <w:rFonts w:hint="eastAsia" w:ascii="Times New Roman" w:hAnsi="Times New Roman" w:eastAsia="仿宋_GB2312" w:cs="仿宋_GB2312"/>
                <w:sz w:val="20"/>
                <w:szCs w:val="20"/>
                <w:lang w:bidi="ar"/>
              </w:rPr>
            </w:pPr>
            <w:r>
              <w:rPr>
                <w:rStyle w:val="23"/>
                <w:rFonts w:hint="eastAsia" w:ascii="Times New Roman" w:hAnsi="Times New Roman" w:eastAsia="仿宋_GB2312" w:cs="仿宋_GB2312"/>
                <w:b w:val="0"/>
                <w:bCs w:val="0"/>
                <w:i w:val="0"/>
                <w:iCs w:val="0"/>
                <w:color w:val="auto"/>
                <w:sz w:val="20"/>
                <w:szCs w:val="20"/>
                <w:lang w:val="en-US" w:eastAsia="zh-CN" w:bidi="ar"/>
              </w:rPr>
              <w:t>跨界河流流域监管常受限于林区、河道等地形复杂、范围广阔、天气多变等因素，存在人工巡检效率低、成本高、覆盖不全、预警不及时等问题，潮白河流域贯穿北京市、河北省、天津市三个省市，拟通过数据融通、算法创新，强化协同治理效能。</w:t>
            </w:r>
          </w:p>
        </w:tc>
        <w:tc>
          <w:tcPr>
            <w:tcW w:w="4199" w:type="dxa"/>
            <w:tcBorders>
              <w:top w:val="single" w:color="000000" w:sz="4" w:space="0"/>
              <w:left w:val="single" w:color="000000" w:sz="4" w:space="0"/>
              <w:bottom w:val="single" w:color="000000" w:sz="4" w:space="0"/>
              <w:right w:val="single" w:color="000000" w:sz="4" w:space="0"/>
            </w:tcBorders>
            <w:vAlign w:val="center"/>
          </w:tcPr>
          <w:p w14:paraId="77E56CE5">
            <w:pPr>
              <w:keepNext w:val="0"/>
              <w:keepLines w:val="0"/>
              <w:pageBreakBefore w:val="0"/>
              <w:widowControl/>
              <w:numPr>
                <w:ilvl w:val="0"/>
                <w:numId w:val="0"/>
              </w:numPr>
              <w:suppressLineNumbers w:val="0"/>
              <w:kinsoku/>
              <w:wordWrap/>
              <w:overflowPunct/>
              <w:topLinePunct w:val="0"/>
              <w:autoSpaceDN/>
              <w:bidi w:val="0"/>
              <w:snapToGrid w:val="0"/>
              <w:spacing w:before="0" w:beforeAutospacing="0" w:after="0" w:afterAutospacing="0" w:line="240" w:lineRule="auto"/>
              <w:ind w:left="0" w:leftChars="0" w:right="0" w:rightChars="0"/>
              <w:jc w:val="left"/>
              <w:textAlignment w:val="center"/>
              <w:rPr>
                <w:rFonts w:hint="default" w:ascii="Times New Roman" w:hAnsi="Times New Roman" w:eastAsia="仿宋_GB2312" w:cs="仿宋_GB2312"/>
                <w:i w:val="0"/>
                <w:iCs w:val="0"/>
                <w:kern w:val="0"/>
                <w:sz w:val="20"/>
                <w:szCs w:val="20"/>
                <w:lang w:val="en-US" w:eastAsia="zh-CN" w:bidi="ar"/>
              </w:rPr>
            </w:pPr>
            <w:r>
              <w:rPr>
                <w:rFonts w:hint="eastAsia" w:ascii="Times New Roman" w:hAnsi="Times New Roman" w:eastAsia="仿宋_GB2312" w:cs="仿宋_GB2312"/>
                <w:b/>
                <w:bCs/>
                <w:i w:val="0"/>
                <w:iCs w:val="0"/>
                <w:kern w:val="0"/>
                <w:sz w:val="20"/>
                <w:szCs w:val="20"/>
                <w:lang w:val="en-US" w:eastAsia="zh-CN" w:bidi="ar"/>
              </w:rPr>
              <w:t>1.构建基于海量京津冀高点监控数据的AI算法应用。</w:t>
            </w:r>
            <w:r>
              <w:rPr>
                <w:rFonts w:hint="eastAsia" w:ascii="Times New Roman" w:hAnsi="Times New Roman" w:eastAsia="仿宋_GB2312" w:cs="仿宋_GB2312"/>
                <w:b w:val="0"/>
                <w:bCs w:val="0"/>
                <w:i w:val="0"/>
                <w:iCs w:val="0"/>
                <w:kern w:val="0"/>
                <w:sz w:val="20"/>
                <w:szCs w:val="20"/>
                <w:lang w:val="en-US" w:eastAsia="zh-CN" w:bidi="ar"/>
              </w:rPr>
              <w:t>融合应用视频监控</w:t>
            </w:r>
            <w:r>
              <w:rPr>
                <w:rFonts w:hint="eastAsia" w:ascii="Times New Roman" w:hAnsi="Times New Roman" w:eastAsia="仿宋_GB2312" w:cs="仿宋_GB2312"/>
                <w:i w:val="0"/>
                <w:iCs w:val="0"/>
                <w:kern w:val="0"/>
                <w:sz w:val="20"/>
                <w:szCs w:val="20"/>
                <w:lang w:val="en-US" w:eastAsia="zh-CN" w:bidi="ar"/>
              </w:rPr>
              <w:t>、传感器等多源数据，研发深度适配行业的防火、防洪、城市治理、环保监测等场景算法应用，实现潮白河流域全方位、多角度实时监测，助力火情、非法入侵、河湖“四乱”等风险隐患的快速识别。</w:t>
            </w:r>
          </w:p>
          <w:p w14:paraId="670077DB">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b/>
                <w:bCs/>
                <w:sz w:val="20"/>
                <w:szCs w:val="20"/>
                <w:lang w:bidi="ar"/>
              </w:rPr>
            </w:pPr>
            <w:r>
              <w:rPr>
                <w:rFonts w:hint="eastAsia" w:ascii="Times New Roman" w:hAnsi="Times New Roman" w:eastAsia="仿宋_GB2312" w:cs="仿宋_GB2312"/>
                <w:b/>
                <w:bCs/>
                <w:i w:val="0"/>
                <w:iCs w:val="0"/>
                <w:sz w:val="20"/>
                <w:szCs w:val="20"/>
                <w:lang w:val="en-US" w:eastAsia="zh-CN"/>
              </w:rPr>
              <w:t>2.构建跨行业、跨场景、全流程的综合立体化治理体系。</w:t>
            </w:r>
            <w:r>
              <w:rPr>
                <w:rFonts w:hint="eastAsia" w:ascii="Times New Roman" w:hAnsi="Times New Roman" w:eastAsia="仿宋_GB2312" w:cs="仿宋_GB2312"/>
                <w:b w:val="0"/>
                <w:bCs w:val="0"/>
                <w:i w:val="0"/>
                <w:iCs w:val="0"/>
                <w:sz w:val="20"/>
                <w:szCs w:val="20"/>
                <w:lang w:val="en-US" w:eastAsia="zh-CN"/>
              </w:rPr>
              <w:t>打造平台开放、数据与算法解耦、场景开放、全流程闭环监管的铁塔视联综合管理平台，</w:t>
            </w:r>
            <w:r>
              <w:rPr>
                <w:rFonts w:hint="eastAsia" w:ascii="Times New Roman" w:hAnsi="Times New Roman" w:eastAsia="仿宋_GB2312" w:cs="仿宋_GB2312"/>
                <w:i w:val="0"/>
                <w:iCs w:val="0"/>
                <w:sz w:val="20"/>
                <w:szCs w:val="20"/>
                <w:lang w:val="en-US" w:eastAsia="zh-CN"/>
              </w:rPr>
              <w:t>接入摄像机、雷达、云广播、无人机等多样化前端感知设备，辅助基层管理人员进行</w:t>
            </w:r>
            <w:r>
              <w:rPr>
                <w:rFonts w:hint="eastAsia" w:ascii="Times New Roman" w:hAnsi="Times New Roman" w:eastAsia="仿宋_GB2312" w:cs="仿宋_GB2312"/>
                <w:b w:val="0"/>
                <w:bCs w:val="0"/>
                <w:i w:val="0"/>
                <w:iCs w:val="0"/>
                <w:sz w:val="20"/>
                <w:szCs w:val="20"/>
                <w:lang w:val="en-US" w:eastAsia="zh-CN"/>
              </w:rPr>
              <w:t>跨行业、跨场景</w:t>
            </w:r>
            <w:r>
              <w:rPr>
                <w:rFonts w:hint="eastAsia" w:ascii="Times New Roman" w:hAnsi="Times New Roman" w:eastAsia="仿宋_GB2312" w:cs="仿宋_GB2312"/>
                <w:i w:val="0"/>
                <w:iCs w:val="0"/>
                <w:sz w:val="20"/>
                <w:szCs w:val="20"/>
                <w:lang w:val="en-US" w:eastAsia="zh-CN"/>
              </w:rPr>
              <w:t>的监测预警、决策研判、指挥调度、核实处置全流程监管。</w:t>
            </w:r>
          </w:p>
        </w:tc>
        <w:tc>
          <w:tcPr>
            <w:tcW w:w="993" w:type="dxa"/>
            <w:tcBorders>
              <w:top w:val="single" w:color="000000" w:sz="4" w:space="0"/>
              <w:left w:val="single" w:color="000000" w:sz="4" w:space="0"/>
              <w:bottom w:val="single" w:color="000000" w:sz="4" w:space="0"/>
              <w:right w:val="single" w:color="000000" w:sz="4" w:space="0"/>
            </w:tcBorders>
            <w:vAlign w:val="center"/>
          </w:tcPr>
          <w:p w14:paraId="28882DB4">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i w:val="0"/>
                <w:iCs w:val="0"/>
                <w:sz w:val="20"/>
                <w:szCs w:val="20"/>
                <w:lang w:val="en-US" w:eastAsia="zh-CN"/>
              </w:rPr>
            </w:pPr>
            <w:r>
              <w:rPr>
                <w:rFonts w:hint="eastAsia" w:ascii="Times New Roman" w:hAnsi="Times New Roman" w:eastAsia="仿宋_GB2312" w:cs="仿宋_GB2312"/>
                <w:i w:val="0"/>
                <w:iCs w:val="0"/>
                <w:sz w:val="20"/>
                <w:szCs w:val="20"/>
                <w:lang w:val="en-US" w:eastAsia="zh-CN"/>
              </w:rPr>
              <w:t>张文育</w:t>
            </w:r>
            <w:r>
              <w:rPr>
                <w:rFonts w:hint="eastAsia" w:ascii="Times New Roman" w:hAnsi="Times New Roman" w:eastAsia="仿宋_GB2312" w:cs="仿宋_GB2312"/>
                <w:i w:val="0"/>
                <w:iCs w:val="0"/>
                <w:sz w:val="20"/>
                <w:szCs w:val="20"/>
              </w:rPr>
              <w:t>1</w:t>
            </w:r>
            <w:r>
              <w:rPr>
                <w:rFonts w:hint="eastAsia" w:ascii="Times New Roman" w:hAnsi="Times New Roman" w:eastAsia="仿宋_GB2312" w:cs="仿宋_GB2312"/>
                <w:i w:val="0"/>
                <w:iCs w:val="0"/>
                <w:sz w:val="20"/>
                <w:szCs w:val="20"/>
                <w:lang w:val="en-US" w:eastAsia="zh-CN"/>
              </w:rPr>
              <w:t>8610619587</w:t>
            </w:r>
          </w:p>
          <w:p w14:paraId="6175F72C">
            <w:pPr>
              <w:keepNext w:val="0"/>
              <w:keepLines w:val="0"/>
              <w:suppressLineNumbers w:val="0"/>
              <w:snapToGrid w:val="0"/>
              <w:spacing w:before="0" w:beforeAutospacing="0" w:after="0" w:afterAutospacing="0"/>
              <w:ind w:left="0" w:right="0"/>
              <w:jc w:val="center"/>
              <w:textAlignment w:val="center"/>
              <w:rPr>
                <w:rFonts w:hint="eastAsia" w:ascii="Times New Roman" w:hAnsi="Times New Roman" w:eastAsia="仿宋_GB2312" w:cs="仿宋_GB2312"/>
                <w:sz w:val="20"/>
                <w:szCs w:val="20"/>
              </w:rPr>
            </w:pPr>
            <w:r>
              <w:rPr>
                <w:rFonts w:hint="eastAsia" w:ascii="Times New Roman" w:hAnsi="Times New Roman" w:eastAsia="仿宋_GB2312" w:cs="仿宋_GB2312"/>
                <w:i w:val="0"/>
                <w:iCs w:val="0"/>
                <w:sz w:val="20"/>
                <w:szCs w:val="20"/>
                <w:lang w:val="en-US" w:eastAsia="zh-CN"/>
              </w:rPr>
              <w:t>zhangwy5@chinatowercom.cn</w:t>
            </w:r>
          </w:p>
        </w:tc>
      </w:tr>
    </w:tbl>
    <w:p w14:paraId="658A350F">
      <w:pPr>
        <w:snapToGrid w:val="0"/>
        <w:spacing w:line="560" w:lineRule="exact"/>
        <w:ind w:firstLine="640" w:firstLineChars="200"/>
        <w:outlineLvl w:val="1"/>
        <w:rPr>
          <w:rFonts w:hint="eastAsia" w:ascii="Times New Roman" w:hAnsi="Times New Roman" w:eastAsia="黑体" w:cs="黑体"/>
          <w:sz w:val="32"/>
          <w:szCs w:val="32"/>
        </w:rPr>
      </w:pPr>
      <w:r>
        <w:rPr>
          <w:rFonts w:hint="eastAsia" w:ascii="Times New Roman" w:hAnsi="Times New Roman" w:eastAsia="黑体" w:cs="黑体"/>
          <w:sz w:val="32"/>
          <w:szCs w:val="32"/>
        </w:rPr>
        <w:br w:type="page"/>
      </w:r>
      <w:r>
        <w:rPr>
          <w:rFonts w:hint="eastAsia" w:ascii="Times New Roman" w:hAnsi="Times New Roman" w:eastAsia="黑体" w:cs="黑体"/>
          <w:sz w:val="32"/>
          <w:szCs w:val="32"/>
        </w:rPr>
        <w:t>（二）智慧教育领域专项</w:t>
      </w:r>
    </w:p>
    <w:tbl>
      <w:tblPr>
        <w:tblStyle w:val="14"/>
        <w:tblW w:w="0" w:type="auto"/>
        <w:jc w:val="center"/>
        <w:tblLayout w:type="fixed"/>
        <w:tblCellMar>
          <w:top w:w="0" w:type="dxa"/>
          <w:left w:w="108" w:type="dxa"/>
          <w:bottom w:w="0" w:type="dxa"/>
          <w:right w:w="108" w:type="dxa"/>
        </w:tblCellMar>
      </w:tblPr>
      <w:tblGrid>
        <w:gridCol w:w="434"/>
        <w:gridCol w:w="1020"/>
        <w:gridCol w:w="837"/>
        <w:gridCol w:w="2909"/>
        <w:gridCol w:w="3718"/>
        <w:gridCol w:w="3588"/>
        <w:gridCol w:w="1140"/>
      </w:tblGrid>
      <w:tr w14:paraId="78377857">
        <w:tblPrEx>
          <w:tblCellMar>
            <w:top w:w="0" w:type="dxa"/>
            <w:left w:w="108" w:type="dxa"/>
            <w:bottom w:w="0" w:type="dxa"/>
            <w:right w:w="108" w:type="dxa"/>
          </w:tblCellMar>
        </w:tblPrEx>
        <w:trPr>
          <w:cantSplit/>
          <w:trHeight w:val="767" w:hRule="atLeast"/>
          <w:tblHeader/>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174DAED9">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序号</w:t>
            </w:r>
          </w:p>
        </w:tc>
        <w:tc>
          <w:tcPr>
            <w:tcW w:w="1020" w:type="dxa"/>
            <w:tcBorders>
              <w:top w:val="single" w:color="000000" w:sz="4" w:space="0"/>
              <w:left w:val="single" w:color="000000" w:sz="4" w:space="0"/>
              <w:bottom w:val="single" w:color="000000" w:sz="4" w:space="0"/>
              <w:right w:val="single" w:color="000000" w:sz="4" w:space="0"/>
            </w:tcBorders>
            <w:vAlign w:val="center"/>
          </w:tcPr>
          <w:p w14:paraId="42C36091">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场景名称</w:t>
            </w:r>
          </w:p>
        </w:tc>
        <w:tc>
          <w:tcPr>
            <w:tcW w:w="837" w:type="dxa"/>
            <w:tcBorders>
              <w:top w:val="single" w:color="000000" w:sz="4" w:space="0"/>
              <w:left w:val="single" w:color="000000" w:sz="4" w:space="0"/>
              <w:bottom w:val="single" w:color="000000" w:sz="4" w:space="0"/>
              <w:right w:val="single" w:color="000000" w:sz="4" w:space="0"/>
            </w:tcBorders>
            <w:vAlign w:val="center"/>
          </w:tcPr>
          <w:p w14:paraId="404BDC00">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lang w:val="en-US" w:eastAsia="zh-CN"/>
              </w:rPr>
            </w:pPr>
            <w:r>
              <w:rPr>
                <w:rFonts w:hint="eastAsia" w:ascii="Times New Roman" w:hAnsi="Times New Roman" w:eastAsia="仿宋_GB2312" w:cs="Times New Roman"/>
                <w:b/>
                <w:bCs/>
                <w:color w:val="000000"/>
                <w:sz w:val="20"/>
                <w:szCs w:val="20"/>
                <w:lang w:val="en-US" w:eastAsia="zh-CN" w:bidi="ar"/>
              </w:rPr>
              <w:t>场景开放单位</w:t>
            </w:r>
          </w:p>
        </w:tc>
        <w:tc>
          <w:tcPr>
            <w:tcW w:w="2909" w:type="dxa"/>
            <w:tcBorders>
              <w:top w:val="single" w:color="000000" w:sz="4" w:space="0"/>
              <w:left w:val="single" w:color="000000" w:sz="4" w:space="0"/>
              <w:bottom w:val="single" w:color="000000" w:sz="4" w:space="0"/>
              <w:right w:val="single" w:color="000000" w:sz="4" w:space="0"/>
            </w:tcBorders>
            <w:vAlign w:val="center"/>
          </w:tcPr>
          <w:p w14:paraId="2701B6A3">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场景描述</w:t>
            </w:r>
          </w:p>
        </w:tc>
        <w:tc>
          <w:tcPr>
            <w:tcW w:w="3718" w:type="dxa"/>
            <w:tcBorders>
              <w:top w:val="single" w:color="000000" w:sz="4" w:space="0"/>
              <w:left w:val="single" w:color="000000" w:sz="4" w:space="0"/>
              <w:bottom w:val="single" w:color="000000" w:sz="4" w:space="0"/>
              <w:right w:val="single" w:color="000000" w:sz="4" w:space="0"/>
            </w:tcBorders>
            <w:vAlign w:val="center"/>
          </w:tcPr>
          <w:p w14:paraId="381B91E2">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场景现状</w:t>
            </w:r>
          </w:p>
        </w:tc>
        <w:tc>
          <w:tcPr>
            <w:tcW w:w="3588" w:type="dxa"/>
            <w:tcBorders>
              <w:top w:val="single" w:color="000000" w:sz="4" w:space="0"/>
              <w:left w:val="single" w:color="000000" w:sz="4" w:space="0"/>
              <w:bottom w:val="single" w:color="000000" w:sz="4" w:space="0"/>
              <w:right w:val="single" w:color="000000" w:sz="4" w:space="0"/>
            </w:tcBorders>
            <w:vAlign w:val="center"/>
          </w:tcPr>
          <w:p w14:paraId="377E7978">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场景创新点</w:t>
            </w:r>
          </w:p>
        </w:tc>
        <w:tc>
          <w:tcPr>
            <w:tcW w:w="1140" w:type="dxa"/>
            <w:tcBorders>
              <w:top w:val="single" w:color="000000" w:sz="4" w:space="0"/>
              <w:left w:val="single" w:color="000000" w:sz="4" w:space="0"/>
              <w:bottom w:val="single" w:color="000000" w:sz="4" w:space="0"/>
              <w:right w:val="single" w:color="000000" w:sz="4" w:space="0"/>
            </w:tcBorders>
            <w:vAlign w:val="center"/>
          </w:tcPr>
          <w:p w14:paraId="73569192">
            <w:pPr>
              <w:keepNext w:val="0"/>
              <w:keepLines w:val="0"/>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lang w:val="en-US" w:eastAsia="zh-CN"/>
              </w:rPr>
            </w:pPr>
            <w:r>
              <w:rPr>
                <w:rFonts w:hint="eastAsia" w:ascii="Times New Roman" w:hAnsi="Times New Roman" w:eastAsia="仿宋_GB2312" w:cs="Times New Roman"/>
                <w:b/>
                <w:bCs/>
                <w:color w:val="000000"/>
                <w:sz w:val="20"/>
                <w:szCs w:val="20"/>
                <w:lang w:bidi="ar"/>
              </w:rPr>
              <w:t>联系人</w:t>
            </w:r>
            <w:r>
              <w:rPr>
                <w:rFonts w:hint="eastAsia" w:ascii="Times New Roman" w:hAnsi="Times New Roman" w:eastAsia="仿宋_GB2312" w:cs="Times New Roman"/>
                <w:b/>
                <w:bCs/>
                <w:color w:val="000000"/>
                <w:sz w:val="20"/>
                <w:szCs w:val="20"/>
                <w:lang w:val="en-US" w:eastAsia="zh-CN" w:bidi="ar"/>
              </w:rPr>
              <w:t>及联系方式</w:t>
            </w:r>
          </w:p>
        </w:tc>
      </w:tr>
      <w:tr w14:paraId="76F16CD6">
        <w:tblPrEx>
          <w:tblCellMar>
            <w:top w:w="0" w:type="dxa"/>
            <w:left w:w="108" w:type="dxa"/>
            <w:bottom w:w="0" w:type="dxa"/>
            <w:right w:w="108" w:type="dxa"/>
          </w:tblCellMar>
        </w:tblPrEx>
        <w:trPr>
          <w:cantSplit/>
          <w:trHeight w:val="6458"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088AD18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1</w:t>
            </w:r>
          </w:p>
        </w:tc>
        <w:tc>
          <w:tcPr>
            <w:tcW w:w="1020" w:type="dxa"/>
            <w:tcBorders>
              <w:top w:val="single" w:color="000000" w:sz="4" w:space="0"/>
              <w:left w:val="single" w:color="000000" w:sz="4" w:space="0"/>
              <w:bottom w:val="single" w:color="000000" w:sz="4" w:space="0"/>
              <w:right w:val="single" w:color="000000" w:sz="4" w:space="0"/>
            </w:tcBorders>
            <w:vAlign w:val="center"/>
          </w:tcPr>
          <w:p w14:paraId="3BFB9504">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12151A"/>
                <w:kern w:val="2"/>
                <w:sz w:val="20"/>
                <w:szCs w:val="20"/>
              </w:rPr>
            </w:pPr>
            <w:r>
              <w:rPr>
                <w:rFonts w:hint="default" w:ascii="Times New Roman" w:hAnsi="Times New Roman" w:eastAsia="仿宋_GB2312" w:cs="Times New Roman"/>
                <w:color w:val="12151A"/>
                <w:sz w:val="20"/>
                <w:szCs w:val="20"/>
                <w:lang w:bidi="ar"/>
              </w:rPr>
              <w:t>基于5G-A无源物联网的物流全程溯源</w:t>
            </w:r>
            <w:r>
              <w:rPr>
                <w:rFonts w:hint="eastAsia" w:ascii="Times New Roman" w:hAnsi="Times New Roman" w:eastAsia="仿宋_GB2312" w:cs="Times New Roman"/>
                <w:color w:val="12151A"/>
                <w:sz w:val="20"/>
                <w:szCs w:val="20"/>
                <w:lang w:bidi="ar"/>
              </w:rPr>
              <w:t>教学示范</w:t>
            </w:r>
            <w:r>
              <w:rPr>
                <w:rFonts w:hint="default" w:ascii="Times New Roman" w:hAnsi="Times New Roman" w:eastAsia="仿宋_GB2312" w:cs="Times New Roman"/>
                <w:color w:val="12151A"/>
                <w:sz w:val="20"/>
                <w:szCs w:val="20"/>
                <w:lang w:bidi="ar"/>
              </w:rPr>
              <w:t>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22D6AEB7">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北京物资学院</w:t>
            </w:r>
          </w:p>
        </w:tc>
        <w:tc>
          <w:tcPr>
            <w:tcW w:w="2909" w:type="dxa"/>
            <w:tcBorders>
              <w:top w:val="single" w:color="000000" w:sz="4" w:space="0"/>
              <w:left w:val="single" w:color="000000" w:sz="4" w:space="0"/>
              <w:bottom w:val="single" w:color="000000" w:sz="4" w:space="0"/>
              <w:right w:val="single" w:color="000000" w:sz="4" w:space="0"/>
            </w:tcBorders>
            <w:vAlign w:val="center"/>
          </w:tcPr>
          <w:p w14:paraId="3D1525CD">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w:t>
            </w:r>
            <w:r>
              <w:rPr>
                <w:rFonts w:hint="default" w:ascii="Times New Roman" w:hAnsi="Times New Roman" w:eastAsia="仿宋_GB2312" w:cs="Times New Roman"/>
                <w:color w:val="000000"/>
                <w:sz w:val="20"/>
                <w:szCs w:val="20"/>
                <w:lang w:bidi="ar"/>
              </w:rPr>
              <w:t>物资监控溯源效率</w:t>
            </w:r>
            <w:r>
              <w:rPr>
                <w:rFonts w:hint="eastAsia" w:ascii="Times New Roman" w:hAnsi="Times New Roman" w:eastAsia="仿宋_GB2312" w:cs="Times New Roman"/>
                <w:color w:val="000000"/>
                <w:sz w:val="20"/>
                <w:szCs w:val="20"/>
                <w:lang w:bidi="ar"/>
              </w:rPr>
              <w:t>提升需求</w:t>
            </w:r>
            <w:r>
              <w:rPr>
                <w:rFonts w:hint="default" w:ascii="Times New Roman" w:hAnsi="Times New Roman" w:eastAsia="仿宋_GB2312" w:cs="Times New Roman"/>
                <w:color w:val="000000"/>
                <w:sz w:val="20"/>
                <w:szCs w:val="20"/>
                <w:lang w:bidi="ar"/>
              </w:rPr>
              <w:t>，融合应用5G-A无源物联网技术与数字孪生、区块链等技术，构建基于5G-A无源物联网的智慧物流验证平台，实现物流运输全流程实时可视化监控，场景成果将直接服务于城市平急结合的物流体系建设，为物流行业数字化转型提供技术验证。</w:t>
            </w:r>
          </w:p>
        </w:tc>
        <w:tc>
          <w:tcPr>
            <w:tcW w:w="3718" w:type="dxa"/>
            <w:tcBorders>
              <w:top w:val="single" w:color="000000" w:sz="4" w:space="0"/>
              <w:left w:val="single" w:color="000000" w:sz="4" w:space="0"/>
              <w:bottom w:val="single" w:color="000000" w:sz="4" w:space="0"/>
              <w:right w:val="single" w:color="000000" w:sz="4" w:space="0"/>
            </w:tcBorders>
            <w:vAlign w:val="center"/>
          </w:tcPr>
          <w:p w14:paraId="7E5F93F1">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eastAsia" w:ascii="Times New Roman" w:hAnsi="Times New Roman" w:eastAsia="仿宋_GB2312" w:cs="Times New Roman"/>
                <w:b/>
                <w:bCs/>
                <w:color w:val="000000"/>
                <w:sz w:val="20"/>
                <w:szCs w:val="20"/>
              </w:rPr>
              <w:t>一、</w:t>
            </w:r>
            <w:r>
              <w:rPr>
                <w:rFonts w:hint="default" w:ascii="Times New Roman" w:hAnsi="Times New Roman" w:eastAsia="仿宋_GB2312" w:cs="Times New Roman"/>
                <w:b/>
                <w:bCs/>
                <w:color w:val="000000"/>
                <w:sz w:val="20"/>
                <w:szCs w:val="20"/>
                <w:lang w:bidi="ar"/>
              </w:rPr>
              <w:t>背景情况</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蜂窝无源物联网具有广覆盖、低功耗、大连接等优势，可有效解决物流行业在货物追踪、仓储管理及供应链协同中的痛点。我国物流业正加速向数字化、智能化转型，亟需依托5G-A技术构建高效、低成本的物联网基础设施，支撑无人仓储、智能分拣、全程可视化等创新应用。</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1.解决溯源信息断层问题，实现物资实时定位，提升应急状态下物资调度响应。</w:t>
            </w:r>
          </w:p>
          <w:p w14:paraId="68FE0CAE">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color w:val="000000"/>
                <w:sz w:val="20"/>
                <w:szCs w:val="20"/>
                <w:lang w:bidi="ar"/>
              </w:rPr>
              <w:t>2.解决传统有源监测设备能耗过高、成本高和部署难等问题。</w:t>
            </w:r>
          </w:p>
        </w:tc>
        <w:tc>
          <w:tcPr>
            <w:tcW w:w="3588" w:type="dxa"/>
            <w:tcBorders>
              <w:top w:val="single" w:color="000000" w:sz="4" w:space="0"/>
              <w:left w:val="single" w:color="000000" w:sz="4" w:space="0"/>
              <w:bottom w:val="single" w:color="000000" w:sz="4" w:space="0"/>
              <w:right w:val="single" w:color="000000" w:sz="4" w:space="0"/>
            </w:tcBorders>
            <w:vAlign w:val="center"/>
          </w:tcPr>
          <w:p w14:paraId="269C4BD2">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1.融合基于5G-A的蜂窝无源物联网与区块链、数字孪生和大数据技术</w:t>
            </w:r>
            <w:r>
              <w:rPr>
                <w:rFonts w:hint="eastAsia" w:ascii="Times New Roman" w:hAnsi="Times New Roman" w:eastAsia="仿宋_GB2312" w:cs="Times New Roman"/>
                <w:b/>
                <w:bCs/>
                <w:color w:val="000000"/>
                <w:sz w:val="20"/>
                <w:szCs w:val="20"/>
                <w:lang w:bidi="ar"/>
              </w:rPr>
              <w:t>。</w:t>
            </w:r>
            <w:r>
              <w:rPr>
                <w:rFonts w:hint="default" w:ascii="Times New Roman" w:hAnsi="Times New Roman" w:eastAsia="仿宋_GB2312" w:cs="Times New Roman"/>
                <w:color w:val="000000"/>
                <w:sz w:val="20"/>
                <w:szCs w:val="20"/>
                <w:lang w:bidi="ar"/>
              </w:rPr>
              <w:t>应用于物流行业，实现物资全生命周期数据免供电、低功耗采集与可信存证。</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2.突破物流、交通、环境数据的格式壁垒</w:t>
            </w:r>
            <w:r>
              <w:rPr>
                <w:rFonts w:hint="eastAsia" w:ascii="Times New Roman" w:hAnsi="Times New Roman" w:eastAsia="仿宋_GB2312" w:cs="Times New Roman"/>
                <w:b/>
                <w:bCs/>
                <w:color w:val="000000"/>
                <w:sz w:val="20"/>
                <w:szCs w:val="20"/>
                <w:u w:val="none"/>
                <w:lang w:bidi="ar"/>
              </w:rPr>
              <w:t>。</w:t>
            </w:r>
            <w:r>
              <w:rPr>
                <w:rFonts w:hint="default" w:ascii="Times New Roman" w:hAnsi="Times New Roman" w:eastAsia="仿宋_GB2312" w:cs="Times New Roman"/>
                <w:color w:val="000000"/>
                <w:sz w:val="20"/>
                <w:szCs w:val="20"/>
                <w:lang w:bidi="ar"/>
              </w:rPr>
              <w:t>通过5G+TSN网络实现多源异构数据实时融合，构建跨域数据平台。</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3.构建“5G-A无源物联+区块链”物流可信溯源体系</w:t>
            </w:r>
            <w:r>
              <w:rPr>
                <w:rFonts w:hint="eastAsia" w:ascii="Times New Roman" w:hAnsi="Times New Roman" w:eastAsia="仿宋_GB2312" w:cs="Times New Roman"/>
                <w:b/>
                <w:bCs/>
                <w:color w:val="000000"/>
                <w:sz w:val="20"/>
                <w:szCs w:val="20"/>
                <w:u w:val="none"/>
                <w:lang w:bidi="ar"/>
              </w:rPr>
              <w:t>、</w:t>
            </w:r>
            <w:r>
              <w:rPr>
                <w:rFonts w:hint="default" w:ascii="Times New Roman" w:hAnsi="Times New Roman" w:eastAsia="仿宋_GB2312" w:cs="Times New Roman"/>
                <w:color w:val="000000"/>
                <w:sz w:val="20"/>
                <w:szCs w:val="20"/>
                <w:lang w:bidi="ar"/>
              </w:rPr>
              <w:t>实现端到端物流运输和物资分布实时可视化，支持城市与校园场景快速复制，推动行业标准制定。</w:t>
            </w:r>
          </w:p>
        </w:tc>
        <w:tc>
          <w:tcPr>
            <w:tcW w:w="1140" w:type="dxa"/>
            <w:tcBorders>
              <w:top w:val="single" w:color="000000" w:sz="4" w:space="0"/>
              <w:left w:val="single" w:color="000000" w:sz="4" w:space="0"/>
              <w:bottom w:val="single" w:color="000000" w:sz="4" w:space="0"/>
              <w:right w:val="single" w:color="000000" w:sz="4" w:space="0"/>
            </w:tcBorders>
            <w:vAlign w:val="center"/>
          </w:tcPr>
          <w:p w14:paraId="30565F49">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李民</w:t>
            </w:r>
          </w:p>
          <w:p w14:paraId="6BB543D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17801158166</w:t>
            </w:r>
          </w:p>
          <w:p w14:paraId="6832B302">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0"/>
                <w:szCs w:val="20"/>
              </w:rPr>
            </w:pPr>
            <w:r>
              <w:rPr>
                <w:rFonts w:hint="eastAsia" w:ascii="Times New Roman" w:hAnsi="Times New Roman" w:eastAsia="仿宋_GB2312" w:cs="Times New Roman"/>
                <w:sz w:val="20"/>
                <w:szCs w:val="20"/>
                <w:lang w:bidi="ar"/>
              </w:rPr>
              <w:t>limin@bwu.edu.cn</w:t>
            </w:r>
          </w:p>
        </w:tc>
      </w:tr>
      <w:tr w14:paraId="4A810381">
        <w:tblPrEx>
          <w:tblCellMar>
            <w:top w:w="0" w:type="dxa"/>
            <w:left w:w="108" w:type="dxa"/>
            <w:bottom w:w="0" w:type="dxa"/>
            <w:right w:w="108" w:type="dxa"/>
          </w:tblCellMar>
        </w:tblPrEx>
        <w:trPr>
          <w:cantSplit/>
          <w:trHeight w:val="7577"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424DC649">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2</w:t>
            </w:r>
          </w:p>
        </w:tc>
        <w:tc>
          <w:tcPr>
            <w:tcW w:w="1020" w:type="dxa"/>
            <w:tcBorders>
              <w:top w:val="single" w:color="000000" w:sz="4" w:space="0"/>
              <w:left w:val="single" w:color="000000" w:sz="4" w:space="0"/>
              <w:bottom w:val="single" w:color="000000" w:sz="4" w:space="0"/>
              <w:right w:val="single" w:color="000000" w:sz="4" w:space="0"/>
            </w:tcBorders>
            <w:vAlign w:val="center"/>
          </w:tcPr>
          <w:p w14:paraId="24921B99">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AI智慧学伴场景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14DF432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北京实验学校</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海淀</w:t>
            </w:r>
            <w:r>
              <w:rPr>
                <w:rFonts w:hint="eastAsia" w:ascii="Times New Roman" w:hAnsi="Times New Roman" w:eastAsia="仿宋_GB2312" w:cs="Times New Roman"/>
                <w:color w:val="000000"/>
                <w:sz w:val="20"/>
                <w:szCs w:val="20"/>
                <w:lang w:bidi="ar"/>
              </w:rPr>
              <w:t>）</w:t>
            </w:r>
          </w:p>
        </w:tc>
        <w:tc>
          <w:tcPr>
            <w:tcW w:w="2909" w:type="dxa"/>
            <w:tcBorders>
              <w:top w:val="single" w:color="000000" w:sz="4" w:space="0"/>
              <w:left w:val="single" w:color="000000" w:sz="4" w:space="0"/>
              <w:bottom w:val="single" w:color="000000" w:sz="4" w:space="0"/>
              <w:right w:val="single" w:color="000000" w:sz="4" w:space="0"/>
            </w:tcBorders>
            <w:vAlign w:val="center"/>
          </w:tcPr>
          <w:p w14:paraId="7E42A2DC">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w:t>
            </w:r>
            <w:r>
              <w:rPr>
                <w:rFonts w:hint="default" w:ascii="Times New Roman" w:hAnsi="Times New Roman" w:eastAsia="仿宋_GB2312" w:cs="Times New Roman"/>
                <w:color w:val="000000"/>
                <w:sz w:val="20"/>
                <w:szCs w:val="20"/>
                <w:lang w:bidi="ar"/>
              </w:rPr>
              <w:t>教师</w:t>
            </w:r>
            <w:r>
              <w:rPr>
                <w:rFonts w:hint="eastAsia" w:ascii="Times New Roman" w:hAnsi="Times New Roman" w:eastAsia="仿宋_GB2312" w:cs="Times New Roman"/>
                <w:color w:val="000000"/>
                <w:sz w:val="20"/>
                <w:szCs w:val="20"/>
                <w:lang w:bidi="ar"/>
              </w:rPr>
              <w:t>教学能力创新</w:t>
            </w:r>
            <w:r>
              <w:rPr>
                <w:rFonts w:hint="default" w:ascii="Times New Roman" w:hAnsi="Times New Roman" w:eastAsia="仿宋_GB2312" w:cs="Times New Roman"/>
                <w:color w:val="000000"/>
                <w:sz w:val="20"/>
                <w:szCs w:val="20"/>
                <w:lang w:bidi="ar"/>
              </w:rPr>
              <w:t>、学生个性化学习</w:t>
            </w:r>
            <w:r>
              <w:rPr>
                <w:rFonts w:hint="eastAsia" w:ascii="Times New Roman" w:hAnsi="Times New Roman" w:eastAsia="仿宋_GB2312" w:cs="Times New Roman"/>
                <w:color w:val="000000"/>
                <w:sz w:val="20"/>
                <w:szCs w:val="20"/>
                <w:lang w:bidi="ar"/>
              </w:rPr>
              <w:t>需求</w:t>
            </w:r>
            <w:r>
              <w:rPr>
                <w:rFonts w:hint="default" w:ascii="Times New Roman" w:hAnsi="Times New Roman" w:eastAsia="仿宋_GB2312" w:cs="Times New Roman"/>
                <w:color w:val="000000"/>
                <w:sz w:val="20"/>
                <w:szCs w:val="20"/>
                <w:lang w:bidi="ar"/>
              </w:rPr>
              <w:t>，通过大模型技术、虚拟现实技术和AI实验模拟引擎，融合课堂教学数据、学生作业数据及行为数据，构建AI驱动的“教-学-评”业务闭环，打造虚实结合的实验教学与自主学习模式，响应教育部“教育数字化战略行动”，助力科学教育提质增效。</w:t>
            </w:r>
          </w:p>
        </w:tc>
        <w:tc>
          <w:tcPr>
            <w:tcW w:w="3718" w:type="dxa"/>
            <w:tcBorders>
              <w:top w:val="single" w:color="000000" w:sz="4" w:space="0"/>
              <w:left w:val="single" w:color="000000" w:sz="4" w:space="0"/>
              <w:bottom w:val="single" w:color="000000" w:sz="4" w:space="0"/>
              <w:right w:val="single" w:color="000000" w:sz="4" w:space="0"/>
            </w:tcBorders>
            <w:vAlign w:val="center"/>
          </w:tcPr>
          <w:p w14:paraId="74A6A870">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一、背景情况</w:t>
            </w:r>
            <w:r>
              <w:rPr>
                <w:rFonts w:hint="default" w:ascii="Times New Roman" w:hAnsi="Times New Roman" w:eastAsia="仿宋_GB2312" w:cs="Times New Roman"/>
                <w:color w:val="000000"/>
                <w:sz w:val="20"/>
                <w:szCs w:val="20"/>
                <w:lang w:bidi="ar"/>
              </w:rPr>
              <w:br w:type="textWrapping"/>
            </w:r>
            <w:r>
              <w:rPr>
                <w:rFonts w:hint="eastAsia" w:ascii="Times New Roman" w:hAnsi="Times New Roman" w:eastAsia="仿宋_GB2312" w:cs="Times New Roman"/>
                <w:color w:val="000000"/>
                <w:sz w:val="20"/>
                <w:szCs w:val="20"/>
                <w:lang w:bidi="ar"/>
              </w:rPr>
              <w:t>落实</w:t>
            </w:r>
            <w:r>
              <w:rPr>
                <w:rFonts w:hint="default" w:ascii="Times New Roman" w:hAnsi="Times New Roman" w:eastAsia="仿宋_GB2312" w:cs="Times New Roman"/>
                <w:color w:val="000000"/>
                <w:sz w:val="20"/>
                <w:szCs w:val="20"/>
                <w:lang w:bidi="ar"/>
              </w:rPr>
              <w:t>《北京市教育领域人工智能应用工作方案》（京教信〔2024〕14号）文件要求</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在新课标改革背景下，</w:t>
            </w:r>
            <w:r>
              <w:rPr>
                <w:rFonts w:hint="eastAsia" w:ascii="Times New Roman" w:hAnsi="Times New Roman" w:eastAsia="仿宋_GB2312" w:cs="Times New Roman"/>
                <w:color w:val="000000"/>
                <w:sz w:val="20"/>
                <w:szCs w:val="20"/>
                <w:lang w:bidi="ar"/>
              </w:rPr>
              <w:t>运用AI、VR等新技术，全面提升</w:t>
            </w:r>
            <w:r>
              <w:rPr>
                <w:rFonts w:hint="default" w:ascii="Times New Roman" w:hAnsi="Times New Roman" w:eastAsia="仿宋_GB2312" w:cs="Times New Roman"/>
                <w:color w:val="000000"/>
                <w:sz w:val="20"/>
                <w:szCs w:val="20"/>
                <w:lang w:bidi="ar"/>
              </w:rPr>
              <w:t>教师的教学设计和资源整合能力。</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1.教师难以针对学生个体差异设计教学方案，无法及时准确评估素质发展动态。</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2.难以针对学业疑问和辅导需求随时随地进行答疑和响应支持，自主探究能力弱。</w:t>
            </w:r>
          </w:p>
        </w:tc>
        <w:tc>
          <w:tcPr>
            <w:tcW w:w="3588" w:type="dxa"/>
            <w:tcBorders>
              <w:top w:val="single" w:color="000000" w:sz="4" w:space="0"/>
              <w:left w:val="single" w:color="000000" w:sz="4" w:space="0"/>
              <w:bottom w:val="single" w:color="000000" w:sz="4" w:space="0"/>
              <w:right w:val="single" w:color="000000" w:sz="4" w:space="0"/>
            </w:tcBorders>
            <w:vAlign w:val="center"/>
          </w:tcPr>
          <w:p w14:paraId="18D23AC9">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b/>
                <w:bCs/>
                <w:color w:val="000000"/>
                <w:sz w:val="20"/>
                <w:szCs w:val="20"/>
                <w:lang w:bidi="ar"/>
              </w:rPr>
              <w:t>1.运用多模态虚拟实验引擎，实现“现象-原理-数据”全链条仿真。</w:t>
            </w:r>
            <w:r>
              <w:rPr>
                <w:rFonts w:hint="default" w:ascii="Times New Roman" w:hAnsi="Times New Roman" w:eastAsia="仿宋_GB2312" w:cs="Times New Roman"/>
                <w:color w:val="000000"/>
                <w:sz w:val="20"/>
                <w:szCs w:val="20"/>
                <w:lang w:bidi="ar"/>
              </w:rPr>
              <w:t>结合VR手套手势交互、语音指令以及AI实验助手协同操作技术，构建学生专注度与心理状态模型，实现对学生状态的精准感知。</w:t>
            </w:r>
          </w:p>
          <w:p w14:paraId="685AF8EC">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b/>
                <w:bCs/>
                <w:color w:val="000000"/>
                <w:sz w:val="20"/>
                <w:szCs w:val="20"/>
                <w:lang w:bidi="ar"/>
              </w:rPr>
              <w:t>2.打通“作业数据、课堂表现、考试结果”全链条数据。</w:t>
            </w:r>
            <w:r>
              <w:rPr>
                <w:rFonts w:hint="default" w:ascii="Times New Roman" w:hAnsi="Times New Roman" w:eastAsia="仿宋_GB2312" w:cs="Times New Roman"/>
                <w:color w:val="000000"/>
                <w:sz w:val="20"/>
                <w:szCs w:val="20"/>
                <w:lang w:bidi="ar"/>
              </w:rPr>
              <w:t>融合课堂表情、语音语调、作业完成速度等多维度数据，构建学生科学素养评价模型，实现学情预测准确率提升。</w:t>
            </w:r>
          </w:p>
          <w:p w14:paraId="787931C7">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3.构建AI驱动的“教-学-评”业务闭环，打造虚实结合的学习模式。</w:t>
            </w:r>
            <w:r>
              <w:rPr>
                <w:rFonts w:hint="default" w:ascii="Times New Roman" w:hAnsi="Times New Roman" w:eastAsia="仿宋_GB2312" w:cs="Times New Roman"/>
                <w:color w:val="000000"/>
                <w:sz w:val="20"/>
                <w:szCs w:val="20"/>
                <w:lang w:bidi="ar"/>
              </w:rPr>
              <w:t>改变传统教学方式，利用AI替代重复劳动，释放教师创新教学能力，降低实验耗材成本，形成高效、经济的教育教学新模式。</w:t>
            </w:r>
          </w:p>
        </w:tc>
        <w:tc>
          <w:tcPr>
            <w:tcW w:w="1140" w:type="dxa"/>
            <w:tcBorders>
              <w:top w:val="single" w:color="000000" w:sz="4" w:space="0"/>
              <w:left w:val="single" w:color="000000" w:sz="4" w:space="0"/>
              <w:bottom w:val="single" w:color="000000" w:sz="4" w:space="0"/>
              <w:right w:val="single" w:color="000000" w:sz="4" w:space="0"/>
            </w:tcBorders>
            <w:vAlign w:val="center"/>
          </w:tcPr>
          <w:p w14:paraId="507E7101">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佟华</w:t>
            </w:r>
          </w:p>
          <w:p w14:paraId="655D7CD2">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13521392618</w:t>
            </w:r>
          </w:p>
          <w:p w14:paraId="7C771120">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color w:val="000000"/>
                <w:sz w:val="20"/>
                <w:szCs w:val="20"/>
                <w:lang w:bidi="ar"/>
              </w:rPr>
              <w:t>tonghualx@163.com</w:t>
            </w:r>
          </w:p>
        </w:tc>
      </w:tr>
      <w:tr w14:paraId="098D18B4">
        <w:tblPrEx>
          <w:tblCellMar>
            <w:top w:w="0" w:type="dxa"/>
            <w:left w:w="108" w:type="dxa"/>
            <w:bottom w:w="0" w:type="dxa"/>
            <w:right w:w="108" w:type="dxa"/>
          </w:tblCellMar>
        </w:tblPrEx>
        <w:trPr>
          <w:cantSplit/>
          <w:trHeight w:val="7370"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09B09CBD">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3</w:t>
            </w:r>
          </w:p>
        </w:tc>
        <w:tc>
          <w:tcPr>
            <w:tcW w:w="1020" w:type="dxa"/>
            <w:tcBorders>
              <w:top w:val="single" w:color="000000" w:sz="4" w:space="0"/>
              <w:left w:val="single" w:color="000000" w:sz="4" w:space="0"/>
              <w:bottom w:val="single" w:color="000000" w:sz="4" w:space="0"/>
              <w:right w:val="single" w:color="000000" w:sz="4" w:space="0"/>
            </w:tcBorders>
            <w:vAlign w:val="center"/>
          </w:tcPr>
          <w:p w14:paraId="69825E5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青少年素质发展数字孪生评估场景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7FD03DB5">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北京市海淀区青少年活动管理中心</w:t>
            </w:r>
          </w:p>
        </w:tc>
        <w:tc>
          <w:tcPr>
            <w:tcW w:w="2909" w:type="dxa"/>
            <w:tcBorders>
              <w:top w:val="single" w:color="000000" w:sz="4" w:space="0"/>
              <w:left w:val="single" w:color="000000" w:sz="4" w:space="0"/>
              <w:bottom w:val="single" w:color="000000" w:sz="4" w:space="0"/>
              <w:right w:val="single" w:color="000000" w:sz="4" w:space="0"/>
            </w:tcBorders>
            <w:vAlign w:val="center"/>
          </w:tcPr>
          <w:p w14:paraId="7A99386A">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围绕青少年综合素养评估能力提升需求，运用人工智能、数字孪生等技术，构建全周期数据画像、智能评估引擎和科学评价体系，实现对青少年素质发展的动态评估与个性化建议，推动青少年素养教育质效提升。</w:t>
            </w:r>
          </w:p>
        </w:tc>
        <w:tc>
          <w:tcPr>
            <w:tcW w:w="3718" w:type="dxa"/>
            <w:tcBorders>
              <w:top w:val="single" w:color="000000" w:sz="4" w:space="0"/>
              <w:left w:val="single" w:color="000000" w:sz="4" w:space="0"/>
              <w:bottom w:val="single" w:color="000000" w:sz="4" w:space="0"/>
              <w:right w:val="single" w:color="000000" w:sz="4" w:space="0"/>
            </w:tcBorders>
            <w:vAlign w:val="center"/>
          </w:tcPr>
          <w:p w14:paraId="4EB67358">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一、背景情况</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当前素质教育评估依赖主观评价，近年来家长满意度调研显示，大部分受访者认为缺乏科学评估体系。</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1.青少年成长数据碎片化。</w:t>
            </w:r>
            <w:r>
              <w:rPr>
                <w:rFonts w:hint="eastAsia" w:ascii="Times New Roman" w:hAnsi="Times New Roman" w:eastAsia="仿宋_GB2312" w:cs="Times New Roman"/>
                <w:color w:val="000000"/>
                <w:sz w:val="20"/>
                <w:szCs w:val="20"/>
                <w:lang w:bidi="ar"/>
              </w:rPr>
              <w:t>青少年</w:t>
            </w:r>
            <w:r>
              <w:rPr>
                <w:rFonts w:hint="default" w:ascii="Times New Roman" w:hAnsi="Times New Roman" w:eastAsia="仿宋_GB2312" w:cs="Times New Roman"/>
                <w:color w:val="000000"/>
                <w:sz w:val="20"/>
                <w:szCs w:val="20"/>
                <w:lang w:bidi="ar"/>
              </w:rPr>
              <w:t>学业、实践、健康等数据</w:t>
            </w:r>
            <w:r>
              <w:rPr>
                <w:rFonts w:hint="eastAsia" w:ascii="Times New Roman" w:hAnsi="Times New Roman" w:eastAsia="仿宋_GB2312" w:cs="Times New Roman"/>
                <w:color w:val="000000"/>
                <w:sz w:val="20"/>
                <w:szCs w:val="20"/>
                <w:lang w:bidi="ar"/>
              </w:rPr>
              <w:t>存在孤岛现象</w:t>
            </w:r>
            <w:r>
              <w:rPr>
                <w:rFonts w:hint="default" w:ascii="Times New Roman" w:hAnsi="Times New Roman" w:eastAsia="仿宋_GB2312" w:cs="Times New Roman"/>
                <w:color w:val="000000"/>
                <w:sz w:val="20"/>
                <w:szCs w:val="20"/>
                <w:lang w:bidi="ar"/>
              </w:rPr>
              <w:t>，难以支撑综合性评价。</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2.青少年评估标准不统一。</w:t>
            </w:r>
            <w:r>
              <w:rPr>
                <w:rFonts w:hint="eastAsia" w:ascii="Times New Roman" w:hAnsi="Times New Roman" w:eastAsia="仿宋_GB2312" w:cs="Times New Roman"/>
                <w:color w:val="000000"/>
                <w:sz w:val="20"/>
                <w:szCs w:val="20"/>
                <w:lang w:bidi="ar"/>
              </w:rPr>
              <w:t>当前评估依靠主观判断，缺少科学依据。</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3.青少年发展建议缺乏针对性。</w:t>
            </w:r>
            <w:r>
              <w:rPr>
                <w:rFonts w:hint="eastAsia" w:ascii="Times New Roman" w:hAnsi="Times New Roman" w:eastAsia="仿宋_GB2312" w:cs="Times New Roman"/>
                <w:color w:val="000000"/>
                <w:sz w:val="20"/>
                <w:szCs w:val="20"/>
                <w:lang w:bidi="ar"/>
              </w:rPr>
              <w:t>发展建议不</w:t>
            </w:r>
            <w:r>
              <w:rPr>
                <w:rFonts w:hint="default" w:ascii="Times New Roman" w:hAnsi="Times New Roman" w:eastAsia="仿宋_GB2312" w:cs="Times New Roman"/>
                <w:color w:val="000000"/>
                <w:sz w:val="20"/>
                <w:szCs w:val="20"/>
                <w:lang w:bidi="ar"/>
              </w:rPr>
              <w:t>能与学生的个性化特质与真实需求精准匹配</w:t>
            </w:r>
            <w:r>
              <w:rPr>
                <w:rFonts w:hint="eastAsia" w:ascii="Times New Roman" w:hAnsi="Times New Roman" w:eastAsia="仿宋_GB2312" w:cs="Times New Roman"/>
                <w:color w:val="000000"/>
                <w:sz w:val="20"/>
                <w:szCs w:val="20"/>
                <w:lang w:bidi="ar"/>
              </w:rPr>
              <w:t>。</w:t>
            </w:r>
          </w:p>
        </w:tc>
        <w:tc>
          <w:tcPr>
            <w:tcW w:w="3588" w:type="dxa"/>
            <w:tcBorders>
              <w:top w:val="single" w:color="000000" w:sz="4" w:space="0"/>
              <w:left w:val="single" w:color="000000" w:sz="4" w:space="0"/>
              <w:bottom w:val="single" w:color="000000" w:sz="4" w:space="0"/>
              <w:right w:val="single" w:color="000000" w:sz="4" w:space="0"/>
            </w:tcBorders>
            <w:vAlign w:val="center"/>
          </w:tcPr>
          <w:p w14:paraId="5F930E2F">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eastAsia" w:ascii="Times New Roman" w:hAnsi="Times New Roman" w:eastAsia="仿宋_GB2312" w:cs="Times New Roman"/>
                <w:b/>
                <w:bCs/>
                <w:color w:val="000000"/>
                <w:sz w:val="20"/>
                <w:szCs w:val="20"/>
                <w:lang w:bidi="ar"/>
              </w:rPr>
              <w:t>1.运用</w:t>
            </w:r>
            <w:r>
              <w:rPr>
                <w:rFonts w:hint="default" w:ascii="Times New Roman" w:hAnsi="Times New Roman" w:eastAsia="仿宋_GB2312" w:cs="Times New Roman"/>
                <w:b/>
                <w:bCs/>
                <w:color w:val="000000"/>
                <w:sz w:val="20"/>
                <w:szCs w:val="20"/>
                <w:lang w:bidi="ar"/>
              </w:rPr>
              <w:t>教育数字孪生体构建技术，实现对学生发展的精准度量。</w:t>
            </w:r>
            <w:r>
              <w:rPr>
                <w:rFonts w:hint="default" w:ascii="Times New Roman" w:hAnsi="Times New Roman" w:eastAsia="仿宋_GB2312" w:cs="Times New Roman"/>
                <w:color w:val="000000"/>
                <w:sz w:val="20"/>
                <w:szCs w:val="20"/>
                <w:lang w:bidi="ar"/>
              </w:rPr>
              <w:t>基于时间序列分析构建个体成长轨迹，将数字孪生技术应用于素质教育评估，实现“虚实双向映射”。</w:t>
            </w:r>
          </w:p>
          <w:p w14:paraId="4BD2A54D">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eastAsia" w:ascii="Times New Roman" w:hAnsi="Times New Roman" w:eastAsia="仿宋_GB2312" w:cs="Times New Roman"/>
                <w:b/>
                <w:bCs/>
                <w:color w:val="000000"/>
                <w:sz w:val="20"/>
                <w:szCs w:val="20"/>
                <w:lang w:bidi="ar"/>
              </w:rPr>
              <w:t>2.</w:t>
            </w:r>
            <w:r>
              <w:rPr>
                <w:rFonts w:hint="default" w:ascii="Times New Roman" w:hAnsi="Times New Roman" w:eastAsia="仿宋_GB2312" w:cs="Times New Roman"/>
                <w:b/>
                <w:bCs/>
                <w:color w:val="000000"/>
                <w:sz w:val="20"/>
                <w:szCs w:val="20"/>
                <w:lang w:bidi="ar"/>
              </w:rPr>
              <w:t>打通全周期数据链条，构建一体化学生成长画像。</w:t>
            </w:r>
            <w:r>
              <w:rPr>
                <w:rFonts w:hint="default" w:ascii="Times New Roman" w:hAnsi="Times New Roman" w:eastAsia="仿宋_GB2312" w:cs="Times New Roman"/>
                <w:color w:val="000000"/>
                <w:sz w:val="20"/>
                <w:szCs w:val="20"/>
                <w:lang w:bidi="ar"/>
              </w:rPr>
              <w:t>整合学业、身心、实践等15大类核心数据，融合行业内先进的教育评价模型，实现动态评估和能力发展预测。</w:t>
            </w:r>
          </w:p>
          <w:p w14:paraId="507358CD">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eastAsia" w:ascii="Times New Roman" w:hAnsi="Times New Roman" w:eastAsia="仿宋_GB2312" w:cs="Times New Roman"/>
                <w:b/>
                <w:bCs/>
                <w:color w:val="000000"/>
                <w:sz w:val="20"/>
                <w:szCs w:val="20"/>
                <w:lang w:bidi="ar"/>
              </w:rPr>
              <w:t>3.打造</w:t>
            </w:r>
            <w:r>
              <w:rPr>
                <w:rFonts w:hint="default" w:ascii="Times New Roman" w:hAnsi="Times New Roman" w:eastAsia="仿宋_GB2312" w:cs="Times New Roman"/>
                <w:b/>
                <w:bCs/>
                <w:color w:val="000000"/>
                <w:sz w:val="20"/>
                <w:szCs w:val="20"/>
                <w:lang w:bidi="ar"/>
              </w:rPr>
              <w:t>青少年素质发展指数评价体系。</w:t>
            </w:r>
            <w:r>
              <w:rPr>
                <w:rFonts w:hint="eastAsia" w:ascii="Times New Roman" w:hAnsi="Times New Roman" w:eastAsia="仿宋_GB2312" w:cs="Times New Roman"/>
                <w:color w:val="000000"/>
                <w:sz w:val="20"/>
                <w:szCs w:val="20"/>
                <w:lang w:bidi="ar"/>
              </w:rPr>
              <w:t>为</w:t>
            </w:r>
            <w:r>
              <w:rPr>
                <w:rFonts w:hint="default" w:ascii="Times New Roman" w:hAnsi="Times New Roman" w:eastAsia="仿宋_GB2312" w:cs="Times New Roman"/>
                <w:color w:val="000000"/>
                <w:sz w:val="20"/>
                <w:szCs w:val="20"/>
                <w:lang w:bidi="ar"/>
              </w:rPr>
              <w:t>青少年素养教育</w:t>
            </w:r>
            <w:r>
              <w:rPr>
                <w:rFonts w:hint="eastAsia" w:ascii="Times New Roman" w:hAnsi="Times New Roman" w:eastAsia="仿宋_GB2312" w:cs="Times New Roman"/>
                <w:color w:val="000000"/>
                <w:sz w:val="20"/>
                <w:szCs w:val="20"/>
                <w:lang w:bidi="ar"/>
              </w:rPr>
              <w:t>提供评价依据，提升评估效率</w:t>
            </w:r>
            <w:r>
              <w:rPr>
                <w:rFonts w:hint="default" w:ascii="Times New Roman" w:hAnsi="Times New Roman" w:eastAsia="仿宋_GB2312" w:cs="Times New Roman"/>
                <w:color w:val="000000"/>
                <w:sz w:val="20"/>
                <w:szCs w:val="20"/>
                <w:lang w:bidi="ar"/>
              </w:rPr>
              <w:t>。</w:t>
            </w:r>
          </w:p>
        </w:tc>
        <w:tc>
          <w:tcPr>
            <w:tcW w:w="1140" w:type="dxa"/>
            <w:tcBorders>
              <w:top w:val="single" w:color="000000" w:sz="4" w:space="0"/>
              <w:left w:val="single" w:color="000000" w:sz="4" w:space="0"/>
              <w:bottom w:val="single" w:color="000000" w:sz="4" w:space="0"/>
              <w:right w:val="single" w:color="000000" w:sz="4" w:space="0"/>
            </w:tcBorders>
            <w:vAlign w:val="center"/>
          </w:tcPr>
          <w:p w14:paraId="01F40E75">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于大双</w:t>
            </w:r>
          </w:p>
          <w:p w14:paraId="5BC25F0E">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15810022372</w:t>
            </w:r>
          </w:p>
          <w:p w14:paraId="21EC7DF7">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val="0"/>
                <w:bCs w:val="0"/>
                <w:color w:val="000000"/>
                <w:sz w:val="20"/>
                <w:szCs w:val="20"/>
                <w:u w:val="none"/>
                <w:lang w:bidi="ar"/>
              </w:rPr>
              <w:t>hdsngxxh@126.com</w:t>
            </w:r>
          </w:p>
        </w:tc>
      </w:tr>
      <w:tr w14:paraId="122EA726">
        <w:tblPrEx>
          <w:tblCellMar>
            <w:top w:w="0" w:type="dxa"/>
            <w:left w:w="108" w:type="dxa"/>
            <w:bottom w:w="0" w:type="dxa"/>
            <w:right w:w="108" w:type="dxa"/>
          </w:tblCellMar>
        </w:tblPrEx>
        <w:trPr>
          <w:cantSplit/>
          <w:trHeight w:val="7370" w:hRule="atLeast"/>
          <w:jc w:val="center"/>
        </w:trPr>
        <w:tc>
          <w:tcPr>
            <w:tcW w:w="434" w:type="dxa"/>
            <w:tcBorders>
              <w:top w:val="single" w:color="000000" w:sz="4" w:space="0"/>
              <w:left w:val="single" w:color="000000" w:sz="4" w:space="0"/>
              <w:bottom w:val="single" w:color="000000" w:sz="4" w:space="0"/>
              <w:right w:val="single" w:color="000000" w:sz="4" w:space="0"/>
            </w:tcBorders>
            <w:vAlign w:val="center"/>
          </w:tcPr>
          <w:p w14:paraId="067781D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4</w:t>
            </w:r>
          </w:p>
        </w:tc>
        <w:tc>
          <w:tcPr>
            <w:tcW w:w="1020" w:type="dxa"/>
            <w:tcBorders>
              <w:top w:val="single" w:color="000000" w:sz="4" w:space="0"/>
              <w:left w:val="single" w:color="000000" w:sz="4" w:space="0"/>
              <w:bottom w:val="single" w:color="000000" w:sz="4" w:space="0"/>
              <w:right w:val="single" w:color="000000" w:sz="4" w:space="0"/>
            </w:tcBorders>
            <w:vAlign w:val="center"/>
          </w:tcPr>
          <w:p w14:paraId="0685E9DF">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rPr>
            </w:pPr>
            <w:r>
              <w:rPr>
                <w:rFonts w:hint="eastAsia" w:ascii="Times New Roman" w:hAnsi="Times New Roman" w:eastAsia="仿宋_GB2312" w:cs="Times New Roman"/>
                <w:sz w:val="20"/>
                <w:szCs w:val="20"/>
                <w:lang w:bidi="ar"/>
              </w:rPr>
              <w:t>智慧校园数字孪生管理场景</w:t>
            </w:r>
          </w:p>
        </w:tc>
        <w:tc>
          <w:tcPr>
            <w:tcW w:w="837" w:type="dxa"/>
            <w:tcBorders>
              <w:top w:val="single" w:color="000000" w:sz="4" w:space="0"/>
              <w:left w:val="single" w:color="000000" w:sz="4" w:space="0"/>
              <w:bottom w:val="single" w:color="000000" w:sz="4" w:space="0"/>
              <w:right w:val="single" w:color="000000" w:sz="4" w:space="0"/>
            </w:tcBorders>
            <w:vAlign w:val="center"/>
          </w:tcPr>
          <w:p w14:paraId="1FB5DC77">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rPr>
            </w:pPr>
            <w:r>
              <w:rPr>
                <w:rFonts w:hint="default" w:ascii="Times New Roman" w:hAnsi="Times New Roman" w:eastAsia="仿宋_GB2312" w:cs="Times New Roman"/>
                <w:sz w:val="20"/>
                <w:szCs w:val="20"/>
                <w:lang w:bidi="ar"/>
              </w:rPr>
              <w:t>北京市信息科技</w:t>
            </w:r>
            <w:r>
              <w:rPr>
                <w:rFonts w:hint="eastAsia" w:ascii="Times New Roman" w:hAnsi="Times New Roman" w:eastAsia="仿宋_GB2312" w:cs="Times New Roman"/>
                <w:sz w:val="20"/>
                <w:szCs w:val="20"/>
                <w:lang w:bidi="ar"/>
              </w:rPr>
              <w:t>大学</w:t>
            </w:r>
          </w:p>
        </w:tc>
        <w:tc>
          <w:tcPr>
            <w:tcW w:w="2909" w:type="dxa"/>
            <w:tcBorders>
              <w:top w:val="single" w:color="000000" w:sz="4" w:space="0"/>
              <w:left w:val="single" w:color="000000" w:sz="4" w:space="0"/>
              <w:bottom w:val="single" w:color="000000" w:sz="4" w:space="0"/>
              <w:right w:val="single" w:color="000000" w:sz="4" w:space="0"/>
            </w:tcBorders>
            <w:vAlign w:val="center"/>
          </w:tcPr>
          <w:p w14:paraId="4E0695F8">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w:t>
            </w:r>
            <w:r>
              <w:rPr>
                <w:rFonts w:hint="default" w:ascii="Times New Roman" w:hAnsi="Times New Roman" w:eastAsia="仿宋_GB2312" w:cs="Times New Roman"/>
                <w:color w:val="000000"/>
                <w:sz w:val="20"/>
                <w:szCs w:val="20"/>
                <w:lang w:bidi="ar"/>
              </w:rPr>
              <w:t>校园精细化管理能力提升</w:t>
            </w:r>
            <w:r>
              <w:rPr>
                <w:rFonts w:hint="eastAsia" w:ascii="Times New Roman" w:hAnsi="Times New Roman" w:eastAsia="仿宋_GB2312" w:cs="Times New Roman"/>
                <w:color w:val="000000"/>
                <w:sz w:val="20"/>
                <w:szCs w:val="20"/>
                <w:lang w:bidi="ar"/>
              </w:rPr>
              <w:t>需求</w:t>
            </w:r>
            <w:r>
              <w:rPr>
                <w:rFonts w:hint="default" w:ascii="Times New Roman" w:hAnsi="Times New Roman" w:eastAsia="仿宋_GB2312" w:cs="Times New Roman"/>
                <w:color w:val="000000"/>
                <w:sz w:val="20"/>
                <w:szCs w:val="20"/>
                <w:lang w:bidi="ar"/>
              </w:rPr>
              <w:t>，运用BIM、数字孪生与物联网等技术</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打造实景三维校园，构建</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智慧校园一张图</w:t>
            </w:r>
            <w:r>
              <w:rPr>
                <w:rFonts w:hint="eastAsia" w:ascii="Times New Roman" w:hAnsi="Times New Roman" w:eastAsia="仿宋_GB2312" w:cs="Times New Roman"/>
                <w:color w:val="000000"/>
                <w:sz w:val="20"/>
                <w:szCs w:val="20"/>
                <w:lang w:bidi="ar"/>
              </w:rPr>
              <w:t>”，实现</w:t>
            </w:r>
            <w:r>
              <w:rPr>
                <w:rFonts w:hint="default" w:ascii="Times New Roman" w:hAnsi="Times New Roman" w:eastAsia="仿宋_GB2312" w:cs="Times New Roman"/>
                <w:color w:val="000000"/>
                <w:sz w:val="20"/>
                <w:szCs w:val="20"/>
                <w:lang w:bidi="ar"/>
              </w:rPr>
              <w:t>校园全要素信息空间化、可视化呈现，</w:t>
            </w:r>
            <w:r>
              <w:rPr>
                <w:rFonts w:hint="eastAsia" w:ascii="Times New Roman" w:hAnsi="Times New Roman" w:eastAsia="仿宋_GB2312" w:cs="Times New Roman"/>
                <w:color w:val="000000"/>
                <w:sz w:val="20"/>
                <w:szCs w:val="20"/>
                <w:lang w:bidi="ar"/>
              </w:rPr>
              <w:t>推动</w:t>
            </w:r>
            <w:r>
              <w:rPr>
                <w:rFonts w:hint="default" w:ascii="Times New Roman" w:hAnsi="Times New Roman" w:eastAsia="仿宋_GB2312" w:cs="Times New Roman"/>
                <w:color w:val="000000"/>
                <w:sz w:val="20"/>
                <w:szCs w:val="20"/>
                <w:lang w:bidi="ar"/>
              </w:rPr>
              <w:t>校园管理智能化、精细化</w:t>
            </w:r>
            <w:r>
              <w:rPr>
                <w:rFonts w:hint="eastAsia" w:ascii="Times New Roman" w:hAnsi="Times New Roman" w:eastAsia="仿宋_GB2312" w:cs="Times New Roman"/>
                <w:color w:val="000000"/>
                <w:sz w:val="20"/>
                <w:szCs w:val="20"/>
                <w:lang w:bidi="ar"/>
              </w:rPr>
              <w:t>升级</w:t>
            </w:r>
            <w:r>
              <w:rPr>
                <w:rFonts w:hint="default" w:ascii="Times New Roman" w:hAnsi="Times New Roman" w:eastAsia="仿宋_GB2312" w:cs="Times New Roman"/>
                <w:color w:val="000000"/>
                <w:sz w:val="20"/>
                <w:szCs w:val="20"/>
                <w:lang w:bidi="ar"/>
              </w:rPr>
              <w:t>。</w:t>
            </w:r>
          </w:p>
        </w:tc>
        <w:tc>
          <w:tcPr>
            <w:tcW w:w="3718" w:type="dxa"/>
            <w:tcBorders>
              <w:top w:val="single" w:color="000000" w:sz="4" w:space="0"/>
              <w:left w:val="single" w:color="000000" w:sz="4" w:space="0"/>
              <w:bottom w:val="single" w:color="000000" w:sz="4" w:space="0"/>
              <w:right w:val="single" w:color="000000" w:sz="4" w:space="0"/>
            </w:tcBorders>
            <w:vAlign w:val="center"/>
          </w:tcPr>
          <w:p w14:paraId="6A2C1A3D">
            <w:pPr>
              <w:keepNext w:val="0"/>
              <w:keepLines w:val="0"/>
              <w:numPr>
                <w:ilvl w:val="0"/>
                <w:numId w:val="2"/>
              </w:numPr>
              <w:suppressLineNumbers w:val="0"/>
              <w:snapToGrid w:val="0"/>
              <w:spacing w:before="0" w:beforeAutospacing="0" w:after="0" w:afterAutospacing="0"/>
              <w:ind w:left="0" w:right="0"/>
              <w:jc w:val="left"/>
              <w:textAlignment w:val="center"/>
              <w:rPr>
                <w:rFonts w:hint="default" w:ascii="Times New Roman" w:hAnsi="Times New Roman" w:eastAsia="宋体" w:cs="Times New Roman"/>
                <w:szCs w:val="24"/>
              </w:rPr>
            </w:pPr>
            <w:r>
              <w:rPr>
                <w:rFonts w:hint="default" w:ascii="Times New Roman" w:hAnsi="Times New Roman" w:eastAsia="仿宋_GB2312" w:cs="Times New Roman"/>
                <w:b/>
                <w:bCs/>
                <w:color w:val="000000"/>
                <w:sz w:val="20"/>
                <w:szCs w:val="20"/>
                <w:bdr w:val="single" w:color="000000" w:sz="4" w:space="0"/>
                <w:lang w:bidi="ar"/>
              </w:rPr>
              <w:drawing>
                <wp:anchor distT="0" distB="0" distL="114300" distR="114300" simplePos="0" relativeHeight="251661312" behindDoc="0" locked="0" layoutInCell="1" allowOverlap="1">
                  <wp:simplePos x="0" y="0"/>
                  <wp:positionH relativeFrom="column">
                    <wp:posOffset>63500</wp:posOffset>
                  </wp:positionH>
                  <wp:positionV relativeFrom="paragraph">
                    <wp:posOffset>0</wp:posOffset>
                  </wp:positionV>
                  <wp:extent cx="139700" cy="88900"/>
                  <wp:effectExtent l="0" t="0" r="0" b="0"/>
                  <wp:wrapNone/>
                  <wp:docPr id="8" name="textbox1"/>
                  <wp:cNvGraphicFramePr/>
                  <a:graphic xmlns:a="http://schemas.openxmlformats.org/drawingml/2006/main">
                    <a:graphicData uri="http://schemas.openxmlformats.org/drawingml/2006/picture">
                      <pic:pic xmlns:pic="http://schemas.openxmlformats.org/drawingml/2006/picture">
                        <pic:nvPicPr>
                          <pic:cNvPr id="8" name="textbox1"/>
                          <pic:cNvPicPr/>
                        </pic:nvPicPr>
                        <pic:blipFill>
                          <a:blip r:embed="rId7"/>
                          <a:stretch>
                            <a:fillRect/>
                          </a:stretch>
                        </pic:blipFill>
                        <pic:spPr>
                          <a:xfrm>
                            <a:off x="0" y="0"/>
                            <a:ext cx="139700" cy="88900"/>
                          </a:xfrm>
                          <a:prstGeom prst="rect">
                            <a:avLst/>
                          </a:prstGeom>
                          <a:noFill/>
                          <a:ln>
                            <a:noFill/>
                          </a:ln>
                        </pic:spPr>
                      </pic:pic>
                    </a:graphicData>
                  </a:graphic>
                </wp:anchor>
              </w:drawing>
            </w:r>
            <w:r>
              <w:rPr>
                <w:rFonts w:hint="default" w:ascii="Times New Roman" w:hAnsi="Times New Roman" w:eastAsia="仿宋_GB2312" w:cs="Times New Roman"/>
                <w:b/>
                <w:bCs/>
                <w:color w:val="000000"/>
                <w:sz w:val="20"/>
                <w:szCs w:val="20"/>
                <w:u w:val="none"/>
                <w:lang w:bidi="ar"/>
              </w:rPr>
              <w:t>背景情况</w:t>
            </w:r>
          </w:p>
          <w:p w14:paraId="375A6687">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宋体" w:cs="Times New Roman"/>
                <w:szCs w:val="24"/>
              </w:rPr>
            </w:pPr>
            <w:r>
              <w:rPr>
                <w:rFonts w:hint="eastAsia" w:ascii="Times New Roman" w:hAnsi="Times New Roman" w:eastAsia="仿宋_GB2312" w:cs="Times New Roman"/>
                <w:color w:val="000000"/>
                <w:sz w:val="20"/>
                <w:szCs w:val="20"/>
                <w:lang w:bidi="ar"/>
              </w:rPr>
              <w:t>当前我校</w:t>
            </w:r>
            <w:r>
              <w:rPr>
                <w:rFonts w:hint="default" w:ascii="Times New Roman" w:hAnsi="Times New Roman" w:eastAsia="仿宋_GB2312" w:cs="Times New Roman"/>
                <w:color w:val="000000"/>
                <w:sz w:val="20"/>
                <w:szCs w:val="20"/>
                <w:lang w:bidi="ar"/>
              </w:rPr>
              <w:t>安防、消防、能耗、楼宇自控等系统协同</w:t>
            </w:r>
            <w:r>
              <w:rPr>
                <w:rFonts w:hint="eastAsia" w:ascii="Times New Roman" w:hAnsi="Times New Roman" w:eastAsia="仿宋_GB2312" w:cs="Times New Roman"/>
                <w:color w:val="000000"/>
                <w:sz w:val="20"/>
                <w:szCs w:val="20"/>
                <w:lang w:bidi="ar"/>
              </w:rPr>
              <w:t>不足</w:t>
            </w:r>
            <w:r>
              <w:rPr>
                <w:rFonts w:hint="default" w:ascii="Times New Roman" w:hAnsi="Times New Roman" w:eastAsia="仿宋_GB2312" w:cs="Times New Roman"/>
                <w:color w:val="000000"/>
                <w:sz w:val="20"/>
                <w:szCs w:val="20"/>
                <w:lang w:bidi="ar"/>
              </w:rPr>
              <w:t>，应急响应与指挥调度</w:t>
            </w:r>
            <w:r>
              <w:rPr>
                <w:rFonts w:hint="eastAsia" w:ascii="Times New Roman" w:hAnsi="Times New Roman" w:eastAsia="仿宋_GB2312" w:cs="Times New Roman"/>
                <w:color w:val="000000"/>
                <w:sz w:val="20"/>
                <w:szCs w:val="20"/>
                <w:lang w:bidi="ar"/>
              </w:rPr>
              <w:t>效率较低</w:t>
            </w:r>
            <w:r>
              <w:rPr>
                <w:rFonts w:hint="default" w:ascii="Times New Roman" w:hAnsi="Times New Roman" w:eastAsia="仿宋_GB2312" w:cs="Times New Roman"/>
                <w:color w:val="000000"/>
                <w:sz w:val="20"/>
                <w:szCs w:val="20"/>
                <w:lang w:bidi="ar"/>
              </w:rPr>
              <w:t>，随着学校</w:t>
            </w:r>
            <w:r>
              <w:rPr>
                <w:rFonts w:hint="eastAsia" w:ascii="Times New Roman" w:hAnsi="Times New Roman" w:eastAsia="仿宋_GB2312" w:cs="Times New Roman"/>
                <w:color w:val="000000"/>
                <w:sz w:val="20"/>
                <w:szCs w:val="20"/>
                <w:lang w:bidi="ar"/>
              </w:rPr>
              <w:t>校区</w:t>
            </w:r>
            <w:r>
              <w:rPr>
                <w:rFonts w:hint="default" w:ascii="Times New Roman" w:hAnsi="Times New Roman" w:eastAsia="仿宋_GB2312" w:cs="Times New Roman"/>
                <w:color w:val="000000"/>
                <w:sz w:val="20"/>
                <w:szCs w:val="20"/>
                <w:lang w:bidi="ar"/>
              </w:rPr>
              <w:t>规模的持续扩大，</w:t>
            </w:r>
            <w:r>
              <w:rPr>
                <w:rFonts w:hint="eastAsia" w:ascii="Times New Roman" w:hAnsi="Times New Roman" w:eastAsia="仿宋_GB2312" w:cs="Times New Roman"/>
                <w:color w:val="000000"/>
                <w:sz w:val="20"/>
                <w:szCs w:val="20"/>
                <w:lang w:bidi="ar"/>
              </w:rPr>
              <w:t>亟需运用新技术创新校园</w:t>
            </w:r>
            <w:r>
              <w:rPr>
                <w:rFonts w:hint="default" w:ascii="Times New Roman" w:hAnsi="Times New Roman" w:eastAsia="仿宋_GB2312" w:cs="Times New Roman"/>
                <w:color w:val="000000"/>
                <w:sz w:val="20"/>
                <w:szCs w:val="20"/>
                <w:lang w:bidi="ar"/>
              </w:rPr>
              <w:t>管理模式</w:t>
            </w:r>
            <w:r>
              <w:rPr>
                <w:rFonts w:hint="eastAsia" w:ascii="Times New Roman" w:hAnsi="Times New Roman" w:eastAsia="仿宋_GB2312" w:cs="Times New Roman"/>
                <w:color w:val="000000"/>
                <w:sz w:val="20"/>
                <w:szCs w:val="20"/>
                <w:lang w:bidi="ar"/>
              </w:rPr>
              <w:t>。</w:t>
            </w:r>
            <w:r>
              <w:rPr>
                <w:rFonts w:hint="eastAsia"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1.</w:t>
            </w:r>
            <w:r>
              <w:rPr>
                <w:rFonts w:hint="eastAsia" w:ascii="Times New Roman" w:hAnsi="Times New Roman" w:eastAsia="仿宋_GB2312" w:cs="Times New Roman"/>
                <w:color w:val="000000"/>
                <w:sz w:val="20"/>
                <w:szCs w:val="20"/>
                <w:lang w:bidi="ar"/>
              </w:rPr>
              <w:t>校园</w:t>
            </w:r>
            <w:r>
              <w:rPr>
                <w:rFonts w:hint="default" w:ascii="Times New Roman" w:hAnsi="Times New Roman" w:eastAsia="仿宋_GB2312" w:cs="Times New Roman"/>
                <w:color w:val="000000"/>
                <w:sz w:val="20"/>
                <w:szCs w:val="20"/>
                <w:lang w:bidi="ar"/>
              </w:rPr>
              <w:t>终端设备数据分散，难以实现集中、直观的校园整体状态展示与管理。</w:t>
            </w:r>
          </w:p>
          <w:p w14:paraId="13387284">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color w:val="000000"/>
                <w:sz w:val="20"/>
                <w:szCs w:val="20"/>
                <w:lang w:bidi="ar"/>
              </w:rPr>
              <w:t>2.各系统间联动性差，安防、监控、楼控等场景未能基于统一平台实现有效联动与管控操作，影响校园管理效率。</w:t>
            </w:r>
          </w:p>
        </w:tc>
        <w:tc>
          <w:tcPr>
            <w:tcW w:w="3588" w:type="dxa"/>
            <w:tcBorders>
              <w:top w:val="single" w:color="000000" w:sz="4" w:space="0"/>
              <w:left w:val="single" w:color="000000" w:sz="4" w:space="0"/>
              <w:bottom w:val="single" w:color="000000" w:sz="4" w:space="0"/>
              <w:right w:val="single" w:color="000000" w:sz="4" w:space="0"/>
            </w:tcBorders>
            <w:vAlign w:val="center"/>
          </w:tcPr>
          <w:p w14:paraId="10B352C5">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bCs/>
                <w:color w:val="000000"/>
                <w:sz w:val="20"/>
                <w:szCs w:val="20"/>
                <w:lang w:bidi="ar"/>
              </w:rPr>
              <w:t>1.构建校园数字孪生空间。</w:t>
            </w:r>
            <w:r>
              <w:rPr>
                <w:rFonts w:hint="default" w:ascii="Times New Roman" w:hAnsi="Times New Roman" w:eastAsia="仿宋_GB2312" w:cs="Times New Roman"/>
                <w:color w:val="000000"/>
                <w:sz w:val="20"/>
                <w:szCs w:val="20"/>
                <w:lang w:bidi="ar"/>
              </w:rPr>
              <w:t>深度融合BIM、三维GIS、物联网等技术，将来自不同摄像头和其他数据源的视频流无缝地集成到“一张图”中，直观展示校园整体状态</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基于物联网中台，实现监控、楼控等场景的</w:t>
            </w:r>
            <w:r>
              <w:rPr>
                <w:rFonts w:hint="eastAsia" w:ascii="Times New Roman" w:hAnsi="Times New Roman" w:eastAsia="仿宋_GB2312" w:cs="Times New Roman"/>
                <w:color w:val="000000"/>
                <w:sz w:val="20"/>
                <w:szCs w:val="20"/>
                <w:lang w:bidi="ar"/>
              </w:rPr>
              <w:t>智能管理</w:t>
            </w:r>
            <w:r>
              <w:rPr>
                <w:rFonts w:hint="default"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lang w:bidi="ar"/>
              </w:rPr>
              <w:t>2.</w:t>
            </w:r>
            <w:r>
              <w:rPr>
                <w:rFonts w:hint="eastAsia" w:ascii="Times New Roman" w:hAnsi="Times New Roman" w:eastAsia="仿宋_GB2312" w:cs="Times New Roman"/>
                <w:b/>
                <w:bCs/>
                <w:color w:val="000000"/>
                <w:sz w:val="20"/>
                <w:szCs w:val="20"/>
                <w:lang w:bidi="ar"/>
              </w:rPr>
              <w:t>探索</w:t>
            </w:r>
            <w:r>
              <w:rPr>
                <w:rFonts w:hint="default" w:ascii="Times New Roman" w:hAnsi="Times New Roman" w:eastAsia="仿宋_GB2312" w:cs="Times New Roman"/>
                <w:b/>
                <w:bCs/>
                <w:color w:val="000000"/>
                <w:sz w:val="20"/>
                <w:szCs w:val="20"/>
                <w:lang w:bidi="ar"/>
              </w:rPr>
              <w:t>“一图统管”校园治理新模式。</w:t>
            </w:r>
            <w:r>
              <w:rPr>
                <w:rFonts w:hint="default" w:ascii="Times New Roman" w:hAnsi="Times New Roman" w:eastAsia="仿宋_GB2312" w:cs="Times New Roman"/>
                <w:b w:val="0"/>
                <w:bCs w:val="0"/>
                <w:color w:val="000000"/>
                <w:sz w:val="20"/>
                <w:szCs w:val="20"/>
                <w:u w:val="none"/>
                <w:lang w:bidi="ar"/>
              </w:rPr>
              <w:t>提升校园基础空间信息服务统筹能力，通过</w:t>
            </w:r>
            <w:r>
              <w:rPr>
                <w:rFonts w:hint="default" w:ascii="Times New Roman" w:hAnsi="Times New Roman" w:eastAsia="仿宋_GB2312" w:cs="Times New Roman"/>
                <w:color w:val="000000"/>
                <w:sz w:val="20"/>
                <w:szCs w:val="20"/>
                <w:lang w:bidi="ar"/>
              </w:rPr>
              <w:t>三维地图服</w:t>
            </w:r>
            <w:r>
              <w:rPr>
                <w:rFonts w:hint="default" w:ascii="Times New Roman" w:hAnsi="Times New Roman" w:eastAsia="仿宋_GB2312" w:cs="Times New Roman"/>
                <w:color w:val="000000"/>
                <w:sz w:val="21"/>
                <w:szCs w:val="21"/>
                <w:lang w:bidi="ar"/>
              </w:rPr>
              <w:t>务、地址编码服务和空间分析</w:t>
            </w:r>
            <w:r>
              <w:rPr>
                <w:rFonts w:hint="default" w:ascii="Times New Roman" w:hAnsi="Times New Roman" w:eastAsia="仿宋_GB2312" w:cs="Times New Roman"/>
                <w:color w:val="000000"/>
                <w:sz w:val="20"/>
                <w:szCs w:val="20"/>
                <w:lang w:bidi="ar"/>
              </w:rPr>
              <w:t>等空间信息</w:t>
            </w:r>
            <w:r>
              <w:rPr>
                <w:rFonts w:hint="eastAsia" w:ascii="Times New Roman" w:hAnsi="Times New Roman" w:eastAsia="仿宋_GB2312" w:cs="Times New Roman"/>
                <w:color w:val="000000"/>
                <w:sz w:val="20"/>
                <w:szCs w:val="20"/>
                <w:lang w:bidi="ar"/>
              </w:rPr>
              <w:t>服务</w:t>
            </w:r>
            <w:r>
              <w:rPr>
                <w:rFonts w:hint="default" w:ascii="Times New Roman" w:hAnsi="Times New Roman" w:eastAsia="仿宋_GB2312" w:cs="Times New Roman"/>
                <w:color w:val="000000"/>
                <w:sz w:val="20"/>
                <w:szCs w:val="20"/>
                <w:lang w:bidi="ar"/>
              </w:rPr>
              <w:t>，</w:t>
            </w:r>
            <w:r>
              <w:rPr>
                <w:rFonts w:hint="eastAsia" w:ascii="Times New Roman" w:hAnsi="Times New Roman" w:eastAsia="仿宋_GB2312" w:cs="Times New Roman"/>
                <w:color w:val="000000"/>
                <w:sz w:val="20"/>
                <w:szCs w:val="20"/>
                <w:lang w:bidi="ar"/>
              </w:rPr>
              <w:t>实现</w:t>
            </w:r>
            <w:r>
              <w:rPr>
                <w:rFonts w:hint="default" w:ascii="Times New Roman" w:hAnsi="Times New Roman" w:eastAsia="仿宋_GB2312" w:cs="Times New Roman"/>
                <w:color w:val="000000"/>
                <w:sz w:val="20"/>
                <w:szCs w:val="20"/>
                <w:lang w:bidi="ar"/>
              </w:rPr>
              <w:t>校</w:t>
            </w:r>
            <w:r>
              <w:rPr>
                <w:rFonts w:hint="eastAsia" w:ascii="Times New Roman" w:hAnsi="Times New Roman" w:eastAsia="仿宋_GB2312" w:cs="Times New Roman"/>
                <w:color w:val="000000"/>
                <w:sz w:val="20"/>
                <w:szCs w:val="20"/>
                <w:lang w:bidi="ar"/>
              </w:rPr>
              <w:t>园</w:t>
            </w:r>
            <w:r>
              <w:rPr>
                <w:rFonts w:hint="default" w:ascii="Times New Roman" w:hAnsi="Times New Roman" w:eastAsia="仿宋_GB2312" w:cs="Times New Roman"/>
                <w:color w:val="000000"/>
                <w:sz w:val="20"/>
                <w:szCs w:val="20"/>
                <w:lang w:bidi="ar"/>
              </w:rPr>
              <w:t>数据整合、全天候空间模拟、交通监控、应急管理</w:t>
            </w:r>
            <w:r>
              <w:rPr>
                <w:rFonts w:hint="eastAsia" w:ascii="Times New Roman" w:hAnsi="Times New Roman" w:eastAsia="仿宋_GB2312" w:cs="Times New Roman"/>
                <w:color w:val="000000"/>
                <w:sz w:val="20"/>
                <w:szCs w:val="20"/>
                <w:lang w:bidi="ar"/>
              </w:rPr>
              <w:t>，实现全局化、协同化校园治理。</w:t>
            </w:r>
          </w:p>
        </w:tc>
        <w:tc>
          <w:tcPr>
            <w:tcW w:w="1140" w:type="dxa"/>
            <w:tcBorders>
              <w:top w:val="single" w:color="000000" w:sz="4" w:space="0"/>
              <w:left w:val="single" w:color="000000" w:sz="4" w:space="0"/>
              <w:bottom w:val="single" w:color="000000" w:sz="4" w:space="0"/>
              <w:right w:val="single" w:color="000000" w:sz="4" w:space="0"/>
            </w:tcBorders>
            <w:vAlign w:val="center"/>
          </w:tcPr>
          <w:p w14:paraId="17BD634D">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黄彦飞</w:t>
            </w:r>
          </w:p>
          <w:p w14:paraId="38C35840">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宋体" w:cs="Times New Roman"/>
                <w:b w:val="0"/>
                <w:bCs w:val="0"/>
                <w:szCs w:val="24"/>
              </w:rPr>
            </w:pPr>
            <w:r>
              <w:rPr>
                <w:rFonts w:hint="default" w:ascii="Times New Roman" w:hAnsi="Times New Roman" w:eastAsia="仿宋_GB2312" w:cs="Times New Roman"/>
                <w:b w:val="0"/>
                <w:bCs w:val="0"/>
                <w:color w:val="000000"/>
                <w:sz w:val="20"/>
                <w:szCs w:val="20"/>
                <w:u w:val="none"/>
                <w:lang w:bidi="ar"/>
              </w:rPr>
              <w:t>13651021520</w:t>
            </w:r>
          </w:p>
          <w:p w14:paraId="0CC1C34E">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0"/>
                <w:szCs w:val="20"/>
              </w:rPr>
            </w:pPr>
            <w:r>
              <w:rPr>
                <w:rFonts w:hint="default" w:ascii="Times New Roman" w:hAnsi="Times New Roman" w:eastAsia="仿宋_GB2312" w:cs="Times New Roman"/>
                <w:b w:val="0"/>
                <w:bCs w:val="0"/>
                <w:color w:val="000000"/>
                <w:sz w:val="20"/>
                <w:szCs w:val="20"/>
                <w:u w:val="none"/>
                <w:lang w:bidi="ar"/>
              </w:rPr>
              <w:t>hyf@bistu.edu.cn</w:t>
            </w:r>
          </w:p>
        </w:tc>
      </w:tr>
      <w:tr w14:paraId="54CDA2BE">
        <w:tblPrEx>
          <w:tblCellMar>
            <w:top w:w="0" w:type="dxa"/>
            <w:left w:w="108" w:type="dxa"/>
            <w:bottom w:w="0" w:type="dxa"/>
            <w:right w:w="108" w:type="dxa"/>
          </w:tblCellMar>
        </w:tblPrEx>
        <w:trPr>
          <w:cantSplit/>
          <w:trHeight w:val="7630" w:hRule="atLeast"/>
          <w:jc w:val="center"/>
        </w:trPr>
        <w:tc>
          <w:tcPr>
            <w:tcW w:w="434" w:type="dxa"/>
            <w:tcBorders>
              <w:top w:val="single" w:color="000000" w:sz="4" w:space="0"/>
              <w:left w:val="single" w:color="000000" w:sz="4" w:space="0"/>
              <w:bottom w:val="single" w:color="auto" w:sz="4" w:space="0"/>
              <w:right w:val="single" w:color="000000" w:sz="4" w:space="0"/>
            </w:tcBorders>
            <w:vAlign w:val="center"/>
          </w:tcPr>
          <w:p w14:paraId="576170DA">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5</w:t>
            </w:r>
          </w:p>
        </w:tc>
        <w:tc>
          <w:tcPr>
            <w:tcW w:w="1020" w:type="dxa"/>
            <w:tcBorders>
              <w:top w:val="single" w:color="000000" w:sz="4" w:space="0"/>
              <w:left w:val="single" w:color="000000" w:sz="4" w:space="0"/>
              <w:bottom w:val="single" w:color="auto" w:sz="4" w:space="0"/>
              <w:right w:val="single" w:color="000000" w:sz="4" w:space="0"/>
            </w:tcBorders>
            <w:vAlign w:val="center"/>
          </w:tcPr>
          <w:p w14:paraId="6242ECE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highlight w:val="none"/>
              </w:rPr>
            </w:pPr>
            <w:r>
              <w:rPr>
                <w:rFonts w:hint="default" w:ascii="Times New Roman" w:hAnsi="Times New Roman" w:eastAsia="仿宋_GB2312" w:cs="Times New Roman"/>
                <w:sz w:val="20"/>
                <w:szCs w:val="20"/>
                <w:highlight w:val="none"/>
                <w:lang w:bidi="ar"/>
              </w:rPr>
              <w:t>平谷区</w:t>
            </w:r>
            <w:r>
              <w:rPr>
                <w:rFonts w:hint="eastAsia" w:ascii="Times New Roman" w:hAnsi="Times New Roman" w:eastAsia="仿宋_GB2312" w:cs="Times New Roman"/>
                <w:sz w:val="20"/>
                <w:szCs w:val="20"/>
                <w:highlight w:val="none"/>
                <w:lang w:eastAsia="zh-CN" w:bidi="ar"/>
              </w:rPr>
              <w:t>“人工智能</w:t>
            </w:r>
            <w:r>
              <w:rPr>
                <w:rFonts w:hint="eastAsia" w:ascii="Times New Roman" w:hAnsi="Times New Roman" w:eastAsia="仿宋_GB2312" w:cs="Times New Roman"/>
                <w:sz w:val="20"/>
                <w:szCs w:val="20"/>
                <w:highlight w:val="none"/>
                <w:lang w:val="en-US" w:eastAsia="zh-CN" w:bidi="ar"/>
              </w:rPr>
              <w:t>+教育</w:t>
            </w:r>
            <w:r>
              <w:rPr>
                <w:rFonts w:hint="eastAsia" w:ascii="Times New Roman" w:hAnsi="Times New Roman" w:eastAsia="仿宋_GB2312" w:cs="Times New Roman"/>
                <w:sz w:val="20"/>
                <w:szCs w:val="20"/>
                <w:highlight w:val="none"/>
                <w:lang w:eastAsia="zh-CN" w:bidi="ar"/>
              </w:rPr>
              <w:t>”应用平台</w:t>
            </w:r>
            <w:r>
              <w:rPr>
                <w:rFonts w:hint="default" w:ascii="Times New Roman" w:hAnsi="Times New Roman" w:eastAsia="仿宋_GB2312" w:cs="Times New Roman"/>
                <w:sz w:val="20"/>
                <w:szCs w:val="20"/>
                <w:highlight w:val="none"/>
                <w:lang w:bidi="ar"/>
              </w:rPr>
              <w:t>场景</w:t>
            </w:r>
          </w:p>
        </w:tc>
        <w:tc>
          <w:tcPr>
            <w:tcW w:w="837" w:type="dxa"/>
            <w:tcBorders>
              <w:top w:val="single" w:color="000000" w:sz="4" w:space="0"/>
              <w:left w:val="single" w:color="000000" w:sz="4" w:space="0"/>
              <w:bottom w:val="single" w:color="auto" w:sz="4" w:space="0"/>
              <w:right w:val="single" w:color="000000" w:sz="4" w:space="0"/>
            </w:tcBorders>
            <w:vAlign w:val="center"/>
          </w:tcPr>
          <w:p w14:paraId="336CB256">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kern w:val="2"/>
                <w:sz w:val="20"/>
                <w:szCs w:val="20"/>
              </w:rPr>
            </w:pPr>
            <w:r>
              <w:rPr>
                <w:rFonts w:hint="default" w:ascii="Times New Roman" w:hAnsi="Times New Roman" w:eastAsia="仿宋_GB2312" w:cs="Times New Roman"/>
                <w:sz w:val="20"/>
                <w:szCs w:val="20"/>
                <w:lang w:bidi="ar"/>
              </w:rPr>
              <w:t>平谷区教委</w:t>
            </w:r>
          </w:p>
        </w:tc>
        <w:tc>
          <w:tcPr>
            <w:tcW w:w="2909" w:type="dxa"/>
            <w:tcBorders>
              <w:top w:val="single" w:color="000000" w:sz="4" w:space="0"/>
              <w:left w:val="single" w:color="000000" w:sz="4" w:space="0"/>
              <w:bottom w:val="single" w:color="auto" w:sz="4" w:space="0"/>
              <w:right w:val="single" w:color="000000" w:sz="4" w:space="0"/>
            </w:tcBorders>
            <w:vAlign w:val="center"/>
          </w:tcPr>
          <w:p w14:paraId="320E6956">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Times New Roman" w:hAnsi="Times New Roman" w:eastAsia="仿宋_GB2312" w:cs="Times New Roman"/>
                <w:color w:val="000000"/>
                <w:sz w:val="20"/>
                <w:szCs w:val="20"/>
                <w:lang w:bidi="ar"/>
              </w:rPr>
              <w:t>围绕人工智能技术与教育教学深度融合需求</w:t>
            </w:r>
            <w:r>
              <w:rPr>
                <w:rFonts w:hint="default" w:ascii="Times New Roman" w:hAnsi="Times New Roman" w:eastAsia="仿宋_GB2312" w:cs="Times New Roman"/>
                <w:color w:val="000000"/>
                <w:sz w:val="20"/>
                <w:szCs w:val="20"/>
                <w:lang w:bidi="ar"/>
              </w:rPr>
              <w:t>，构建</w:t>
            </w:r>
            <w:r>
              <w:rPr>
                <w:rFonts w:hint="eastAsia" w:ascii="Times New Roman" w:hAnsi="Times New Roman" w:eastAsia="仿宋_GB2312" w:cs="Times New Roman"/>
                <w:color w:val="000000"/>
                <w:sz w:val="20"/>
                <w:szCs w:val="20"/>
                <w:lang w:bidi="ar"/>
              </w:rPr>
              <w:t>基于大模型、大数据技术</w:t>
            </w:r>
            <w:r>
              <w:rPr>
                <w:rFonts w:hint="default" w:ascii="Times New Roman" w:hAnsi="Times New Roman" w:eastAsia="仿宋_GB2312" w:cs="Times New Roman"/>
                <w:color w:val="000000"/>
                <w:sz w:val="20"/>
                <w:szCs w:val="20"/>
                <w:lang w:bidi="ar"/>
              </w:rPr>
              <w:t>的“平谷区数字教育平台”，深化人工智能</w:t>
            </w:r>
            <w:r>
              <w:rPr>
                <w:rFonts w:hint="eastAsia" w:ascii="Times New Roman" w:hAnsi="Times New Roman" w:eastAsia="仿宋_GB2312" w:cs="Times New Roman"/>
                <w:color w:val="000000"/>
                <w:sz w:val="20"/>
                <w:szCs w:val="20"/>
                <w:lang w:bidi="ar"/>
              </w:rPr>
              <w:t>技术</w:t>
            </w:r>
            <w:r>
              <w:rPr>
                <w:rFonts w:hint="default" w:ascii="Times New Roman" w:hAnsi="Times New Roman" w:eastAsia="仿宋_GB2312" w:cs="Times New Roman"/>
                <w:color w:val="000000"/>
                <w:sz w:val="20"/>
                <w:szCs w:val="20"/>
                <w:lang w:bidi="ar"/>
              </w:rPr>
              <w:t>在课堂、练习、复习、备考等教学</w:t>
            </w:r>
            <w:r>
              <w:rPr>
                <w:rFonts w:hint="eastAsia" w:ascii="Times New Roman" w:hAnsi="Times New Roman" w:eastAsia="仿宋_GB2312" w:cs="Times New Roman"/>
                <w:color w:val="000000"/>
                <w:sz w:val="20"/>
                <w:szCs w:val="20"/>
                <w:lang w:bidi="ar"/>
              </w:rPr>
              <w:t>场景的融合应用</w:t>
            </w:r>
            <w:r>
              <w:rPr>
                <w:rFonts w:hint="default" w:ascii="Times New Roman" w:hAnsi="Times New Roman" w:eastAsia="仿宋_GB2312" w:cs="Times New Roman"/>
                <w:color w:val="000000"/>
                <w:sz w:val="20"/>
                <w:szCs w:val="20"/>
                <w:lang w:bidi="ar"/>
              </w:rPr>
              <w:t>，</w:t>
            </w:r>
            <w:r>
              <w:rPr>
                <w:rFonts w:hint="eastAsia" w:ascii="Times New Roman" w:hAnsi="Times New Roman" w:eastAsia="仿宋_GB2312" w:cs="Times New Roman"/>
                <w:color w:val="000000"/>
                <w:sz w:val="20"/>
                <w:szCs w:val="20"/>
                <w:lang w:bidi="ar"/>
              </w:rPr>
              <w:t>推动区域教育教学质量提升</w:t>
            </w:r>
            <w:r>
              <w:rPr>
                <w:rFonts w:hint="default" w:ascii="Times New Roman" w:hAnsi="Times New Roman" w:eastAsia="仿宋_GB2312" w:cs="Times New Roman"/>
                <w:color w:val="000000"/>
                <w:sz w:val="20"/>
                <w:szCs w:val="20"/>
                <w:lang w:bidi="ar"/>
              </w:rPr>
              <w:t>。</w:t>
            </w:r>
          </w:p>
        </w:tc>
        <w:tc>
          <w:tcPr>
            <w:tcW w:w="3718" w:type="dxa"/>
            <w:tcBorders>
              <w:top w:val="single" w:color="000000" w:sz="4" w:space="0"/>
              <w:left w:val="single" w:color="000000" w:sz="4" w:space="0"/>
              <w:bottom w:val="single" w:color="auto" w:sz="4" w:space="0"/>
              <w:right w:val="single" w:color="000000" w:sz="4" w:space="0"/>
            </w:tcBorders>
            <w:vAlign w:val="center"/>
          </w:tcPr>
          <w:p w14:paraId="05BB0009">
            <w:pPr>
              <w:keepNext w:val="0"/>
              <w:keepLines w:val="0"/>
              <w:numPr>
                <w:ilvl w:val="0"/>
                <w:numId w:val="3"/>
              </w:numPr>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b/>
                <w:bCs/>
                <w:color w:val="000000"/>
                <w:sz w:val="20"/>
                <w:szCs w:val="20"/>
              </w:rPr>
            </w:pPr>
            <w:r>
              <w:rPr>
                <w:rFonts w:hint="default" w:ascii="Times New Roman" w:hAnsi="Times New Roman" w:eastAsia="仿宋_GB2312" w:cs="Times New Roman"/>
                <w:b/>
                <w:bCs/>
                <w:color w:val="000000"/>
                <w:sz w:val="20"/>
                <w:szCs w:val="20"/>
                <w:lang w:bidi="ar"/>
              </w:rPr>
              <w:t>背景情况</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color w:val="000000"/>
                <w:sz w:val="20"/>
                <w:szCs w:val="20"/>
                <w:lang w:bidi="ar"/>
              </w:rPr>
              <w:t>深入落实国家“人工智能+”战略行动</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北京市关于首都教育数字化转型工作要求，围绕推动区域教育特色发展的战略需求，</w:t>
            </w:r>
            <w:r>
              <w:rPr>
                <w:rFonts w:hint="eastAsia" w:ascii="Times New Roman" w:hAnsi="Times New Roman" w:eastAsia="仿宋_GB2312" w:cs="Times New Roman"/>
                <w:color w:val="000000"/>
                <w:sz w:val="20"/>
                <w:szCs w:val="20"/>
                <w:lang w:bidi="ar"/>
              </w:rPr>
              <w:t>深入</w:t>
            </w:r>
            <w:r>
              <w:rPr>
                <w:rFonts w:hint="default" w:ascii="Times New Roman" w:hAnsi="Times New Roman" w:eastAsia="仿宋_GB2312" w:cs="Times New Roman"/>
                <w:color w:val="000000"/>
                <w:sz w:val="20"/>
                <w:szCs w:val="20"/>
                <w:lang w:bidi="ar"/>
              </w:rPr>
              <w:t>探索人工智能技术与教育教学深度融合场景，促进区域教育高质量发展。</w:t>
            </w:r>
            <w:r>
              <w:rPr>
                <w:rFonts w:hint="default" w:ascii="Times New Roman" w:hAnsi="Times New Roman" w:eastAsia="仿宋_GB2312" w:cs="Times New Roman"/>
                <w:color w:val="000000"/>
                <w:sz w:val="20"/>
                <w:szCs w:val="20"/>
                <w:lang w:bidi="ar"/>
              </w:rPr>
              <w:br w:type="textWrapping"/>
            </w:r>
            <w:r>
              <w:rPr>
                <w:rFonts w:hint="default" w:ascii="Times New Roman" w:hAnsi="Times New Roman" w:eastAsia="仿宋_GB2312" w:cs="Times New Roman"/>
                <w:b/>
                <w:bCs/>
                <w:color w:val="000000"/>
                <w:sz w:val="20"/>
                <w:szCs w:val="20"/>
                <w:u w:val="none"/>
                <w:lang w:bidi="ar"/>
              </w:rPr>
              <w:t>二、拟解决的问题</w:t>
            </w:r>
          </w:p>
          <w:p w14:paraId="06E54F79">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b/>
                <w:bCs/>
                <w:color w:val="000000"/>
                <w:sz w:val="20"/>
                <w:szCs w:val="20"/>
                <w:lang w:bidi="ar"/>
              </w:rPr>
              <w:t>1.区域</w:t>
            </w:r>
            <w:r>
              <w:rPr>
                <w:rFonts w:hint="default" w:ascii="Times New Roman" w:hAnsi="Times New Roman" w:eastAsia="仿宋_GB2312" w:cs="Times New Roman"/>
                <w:b/>
                <w:bCs/>
                <w:color w:val="000000"/>
                <w:sz w:val="20"/>
                <w:szCs w:val="20"/>
                <w:lang w:bidi="ar"/>
              </w:rPr>
              <w:t>教育资源</w:t>
            </w:r>
            <w:r>
              <w:rPr>
                <w:rFonts w:hint="eastAsia" w:ascii="Times New Roman" w:hAnsi="Times New Roman" w:eastAsia="仿宋_GB2312" w:cs="Times New Roman"/>
                <w:b/>
                <w:bCs/>
                <w:color w:val="000000"/>
                <w:sz w:val="20"/>
                <w:szCs w:val="20"/>
                <w:lang w:bidi="ar"/>
              </w:rPr>
              <w:t>分布不均。</w:t>
            </w:r>
            <w:r>
              <w:rPr>
                <w:rFonts w:hint="eastAsia" w:ascii="Times New Roman" w:hAnsi="Times New Roman" w:eastAsia="仿宋_GB2312" w:cs="Times New Roman"/>
                <w:color w:val="000000"/>
                <w:sz w:val="20"/>
                <w:szCs w:val="20"/>
                <w:lang w:bidi="ar"/>
              </w:rPr>
              <w:t>不同地区、不同学校的教育资源分配不均衡，例如家庭教育不足、教辅供给问题，教学质量存在差距。</w:t>
            </w:r>
          </w:p>
          <w:p w14:paraId="241E0EC8">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color w:val="FF0000"/>
                <w:kern w:val="2"/>
                <w:sz w:val="20"/>
                <w:szCs w:val="20"/>
              </w:rPr>
            </w:pPr>
            <w:r>
              <w:rPr>
                <w:rFonts w:hint="eastAsia" w:ascii="Times New Roman" w:hAnsi="Times New Roman" w:eastAsia="仿宋_GB2312" w:cs="Times New Roman"/>
                <w:b/>
                <w:bCs/>
                <w:color w:val="000000"/>
                <w:sz w:val="20"/>
                <w:szCs w:val="20"/>
                <w:lang w:bidi="ar"/>
              </w:rPr>
              <w:t>2.教师日常工作低效重复。</w:t>
            </w:r>
            <w:r>
              <w:rPr>
                <w:rFonts w:hint="eastAsia" w:ascii="Times New Roman" w:hAnsi="Times New Roman" w:eastAsia="仿宋_GB2312" w:cs="Times New Roman"/>
                <w:color w:val="000000"/>
                <w:sz w:val="20"/>
                <w:szCs w:val="20"/>
                <w:lang w:bidi="ar"/>
              </w:rPr>
              <w:t>当前教师在备课、批改、数据分析等环节需耗费大量精力。</w:t>
            </w:r>
          </w:p>
        </w:tc>
        <w:tc>
          <w:tcPr>
            <w:tcW w:w="3588" w:type="dxa"/>
            <w:tcBorders>
              <w:top w:val="single" w:color="000000" w:sz="4" w:space="0"/>
              <w:left w:val="single" w:color="000000" w:sz="4" w:space="0"/>
              <w:bottom w:val="single" w:color="auto" w:sz="4" w:space="0"/>
              <w:right w:val="single" w:color="000000" w:sz="4" w:space="0"/>
            </w:tcBorders>
            <w:vAlign w:val="center"/>
          </w:tcPr>
          <w:p w14:paraId="21A97C4F">
            <w:pPr>
              <w:keepNext w:val="0"/>
              <w:keepLines w:val="0"/>
              <w:suppressLineNumbers w:val="0"/>
              <w:snapToGrid w:val="0"/>
              <w:spacing w:before="0" w:beforeAutospacing="0" w:after="0" w:afterAutospacing="0"/>
              <w:ind w:left="0" w:right="0"/>
              <w:jc w:val="left"/>
              <w:textAlignment w:val="center"/>
              <w:rPr>
                <w:rFonts w:hint="default" w:ascii="Times New Roman" w:hAnsi="Times New Roman" w:eastAsia="宋体" w:cs="Times New Roman"/>
                <w:szCs w:val="24"/>
              </w:rPr>
            </w:pPr>
            <w:r>
              <w:rPr>
                <w:rFonts w:hint="default" w:ascii="Times New Roman" w:hAnsi="Times New Roman" w:eastAsia="仿宋_GB2312" w:cs="Times New Roman"/>
                <w:b/>
                <w:bCs/>
                <w:color w:val="000000"/>
                <w:sz w:val="20"/>
                <w:szCs w:val="20"/>
                <w:lang w:bidi="ar"/>
              </w:rPr>
              <w:t>1.推动基于大数据的循证教研实践，</w:t>
            </w:r>
            <w:r>
              <w:rPr>
                <w:rFonts w:hint="eastAsia" w:ascii="Times New Roman" w:hAnsi="Times New Roman" w:eastAsia="仿宋_GB2312" w:cs="Times New Roman"/>
                <w:b/>
                <w:bCs/>
                <w:color w:val="000000"/>
                <w:sz w:val="20"/>
                <w:szCs w:val="20"/>
                <w:lang w:bidi="ar"/>
              </w:rPr>
              <w:t>实现</w:t>
            </w:r>
            <w:r>
              <w:rPr>
                <w:rFonts w:hint="default" w:ascii="Times New Roman" w:hAnsi="Times New Roman" w:eastAsia="仿宋_GB2312" w:cs="Times New Roman"/>
                <w:b/>
                <w:bCs/>
                <w:color w:val="000000"/>
                <w:sz w:val="20"/>
                <w:szCs w:val="20"/>
                <w:lang w:bidi="ar"/>
              </w:rPr>
              <w:t>教学全链条智能化改进</w:t>
            </w:r>
            <w:r>
              <w:rPr>
                <w:rFonts w:hint="eastAsia" w:ascii="Times New Roman" w:hAnsi="Times New Roman" w:eastAsia="仿宋_GB2312" w:cs="Times New Roman"/>
                <w:b/>
                <w:bCs/>
                <w:color w:val="000000"/>
                <w:sz w:val="20"/>
                <w:szCs w:val="20"/>
                <w:lang w:bidi="ar"/>
              </w:rPr>
              <w:t>。</w:t>
            </w:r>
            <w:r>
              <w:rPr>
                <w:rFonts w:hint="default" w:ascii="Times New Roman" w:hAnsi="Times New Roman" w:eastAsia="仿宋_GB2312" w:cs="Times New Roman"/>
                <w:color w:val="000000"/>
                <w:sz w:val="20"/>
                <w:szCs w:val="20"/>
                <w:lang w:bidi="ar"/>
              </w:rPr>
              <w:t>帮助教师从“经验教学”到“精准教学”</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为学情诊断、个性化教学辅导等提供支撑</w:t>
            </w:r>
            <w:r>
              <w:rPr>
                <w:rFonts w:hint="eastAsia" w:ascii="Times New Roman" w:hAnsi="Times New Roman" w:eastAsia="仿宋_GB2312" w:cs="Times New Roman"/>
                <w:color w:val="000000"/>
                <w:sz w:val="20"/>
                <w:szCs w:val="20"/>
                <w:lang w:bidi="ar"/>
              </w:rPr>
              <w:t>。</w:t>
            </w:r>
          </w:p>
          <w:p w14:paraId="0B7D86F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000000"/>
                <w:sz w:val="20"/>
                <w:szCs w:val="20"/>
                <w:shd w:val="clear" w:color="auto" w:fill="FFFFFF"/>
              </w:rPr>
            </w:pPr>
            <w:r>
              <w:rPr>
                <w:rFonts w:hint="default" w:ascii="Times New Roman" w:hAnsi="Times New Roman" w:eastAsia="仿宋_GB2312" w:cs="Times New Roman"/>
                <w:b/>
                <w:bCs/>
                <w:color w:val="000000"/>
                <w:sz w:val="20"/>
                <w:szCs w:val="20"/>
                <w:lang w:bidi="ar"/>
              </w:rPr>
              <w:t>2.构建大模型、知识图谱赋能的智适应学习体系。</w:t>
            </w:r>
            <w:r>
              <w:rPr>
                <w:rFonts w:hint="default" w:ascii="Times New Roman" w:hAnsi="Times New Roman" w:eastAsia="仿宋_GB2312" w:cs="Times New Roman"/>
                <w:color w:val="000000"/>
                <w:sz w:val="20"/>
                <w:szCs w:val="20"/>
                <w:lang w:bidi="ar"/>
              </w:rPr>
              <w:t>利用AI技术重点突破学生个性化学习关键环节</w:t>
            </w:r>
            <w:r>
              <w:rPr>
                <w:rFonts w:hint="eastAsia" w:ascii="Times New Roman" w:hAnsi="Times New Roman" w:eastAsia="仿宋_GB2312" w:cs="Times New Roman"/>
                <w:color w:val="000000"/>
                <w:sz w:val="20"/>
                <w:szCs w:val="20"/>
                <w:lang w:bidi="ar"/>
              </w:rPr>
              <w:t>，</w:t>
            </w:r>
            <w:r>
              <w:rPr>
                <w:rFonts w:hint="default" w:ascii="Times New Roman" w:hAnsi="Times New Roman" w:eastAsia="仿宋_GB2312" w:cs="Times New Roman"/>
                <w:color w:val="000000"/>
                <w:sz w:val="20"/>
                <w:szCs w:val="20"/>
                <w:lang w:bidi="ar"/>
              </w:rPr>
              <w:t>满足学生个性化发展需求</w:t>
            </w:r>
            <w:r>
              <w:rPr>
                <w:rFonts w:hint="eastAsia" w:ascii="Times New Roman" w:hAnsi="Times New Roman" w:eastAsia="仿宋_GB2312" w:cs="Times New Roman"/>
                <w:color w:val="000000"/>
                <w:sz w:val="20"/>
                <w:szCs w:val="20"/>
                <w:lang w:bidi="ar"/>
              </w:rPr>
              <w:t>。</w:t>
            </w:r>
          </w:p>
          <w:p w14:paraId="3550E3E7">
            <w:pPr>
              <w:keepNext w:val="0"/>
              <w:keepLines w:val="0"/>
              <w:suppressLineNumbers w:val="0"/>
              <w:snapToGrid w:val="0"/>
              <w:spacing w:before="0" w:beforeAutospacing="0" w:after="0" w:afterAutospacing="0"/>
              <w:ind w:left="0" w:right="0"/>
              <w:jc w:val="left"/>
              <w:textAlignment w:val="center"/>
              <w:rPr>
                <w:rFonts w:hint="eastAsia" w:ascii="Times New Roman" w:hAnsi="Times New Roman" w:eastAsia="仿宋_GB2312" w:cs="仿宋_GB2312"/>
                <w:color w:val="000000"/>
                <w:kern w:val="2"/>
                <w:sz w:val="20"/>
                <w:szCs w:val="20"/>
                <w:shd w:val="clear" w:color="auto" w:fill="FFFFFF"/>
              </w:rPr>
            </w:pPr>
            <w:r>
              <w:rPr>
                <w:rFonts w:hint="eastAsia" w:ascii="Times New Roman" w:hAnsi="Times New Roman" w:eastAsia="仿宋_GB2312" w:cs="Times New Roman"/>
                <w:b/>
                <w:bCs/>
                <w:color w:val="000000"/>
                <w:sz w:val="20"/>
                <w:szCs w:val="20"/>
                <w:lang w:bidi="ar"/>
              </w:rPr>
              <w:t>3.</w:t>
            </w:r>
            <w:r>
              <w:rPr>
                <w:rFonts w:hint="default" w:ascii="Times New Roman" w:hAnsi="Times New Roman" w:eastAsia="仿宋_GB2312" w:cs="Times New Roman"/>
                <w:b/>
                <w:bCs/>
                <w:color w:val="000000"/>
                <w:sz w:val="20"/>
                <w:szCs w:val="20"/>
                <w:lang w:bidi="ar"/>
              </w:rPr>
              <w:t>打造人工智能赋能</w:t>
            </w:r>
            <w:r>
              <w:rPr>
                <w:rFonts w:hint="eastAsia" w:ascii="Times New Roman" w:hAnsi="Times New Roman" w:eastAsia="仿宋_GB2312" w:cs="Times New Roman"/>
                <w:b/>
                <w:bCs/>
                <w:color w:val="000000"/>
                <w:sz w:val="20"/>
                <w:szCs w:val="20"/>
                <w:lang w:bidi="ar"/>
              </w:rPr>
              <w:t>区域</w:t>
            </w:r>
            <w:r>
              <w:rPr>
                <w:rFonts w:hint="default" w:ascii="Times New Roman" w:hAnsi="Times New Roman" w:eastAsia="仿宋_GB2312" w:cs="Times New Roman"/>
                <w:b/>
                <w:bCs/>
                <w:color w:val="000000"/>
                <w:sz w:val="20"/>
                <w:szCs w:val="20"/>
                <w:lang w:bidi="ar"/>
              </w:rPr>
              <w:t>教育改革新范式。</w:t>
            </w:r>
            <w:r>
              <w:rPr>
                <w:rFonts w:hint="default" w:ascii="Times New Roman" w:hAnsi="Times New Roman" w:eastAsia="仿宋_GB2312" w:cs="Times New Roman"/>
                <w:color w:val="000000"/>
                <w:sz w:val="20"/>
                <w:szCs w:val="20"/>
                <w:lang w:bidi="ar"/>
              </w:rPr>
              <w:t>运用</w:t>
            </w:r>
            <w:r>
              <w:rPr>
                <w:rFonts w:hint="default" w:ascii="Times New Roman" w:hAnsi="Times New Roman" w:eastAsia="仿宋_GB2312" w:cs="仿宋_GB2312"/>
                <w:color w:val="000000"/>
                <w:sz w:val="20"/>
                <w:szCs w:val="20"/>
                <w:shd w:val="clear" w:color="auto" w:fill="FFFFFF"/>
                <w:lang w:bidi="ar"/>
              </w:rPr>
              <w:t>智能化技术，</w:t>
            </w:r>
            <w:r>
              <w:rPr>
                <w:rFonts w:hint="eastAsia" w:ascii="Times New Roman" w:hAnsi="Times New Roman" w:eastAsia="仿宋_GB2312" w:cs="仿宋_GB2312"/>
                <w:color w:val="000000"/>
                <w:sz w:val="20"/>
                <w:szCs w:val="20"/>
                <w:shd w:val="clear" w:color="auto" w:fill="FFFFFF"/>
                <w:lang w:bidi="ar"/>
              </w:rPr>
              <w:t>探索更具实用性的高质量AI教育解决方案，助力区域教育数字化转型。</w:t>
            </w:r>
          </w:p>
        </w:tc>
        <w:tc>
          <w:tcPr>
            <w:tcW w:w="1140" w:type="dxa"/>
            <w:tcBorders>
              <w:top w:val="single" w:color="000000" w:sz="4" w:space="0"/>
              <w:left w:val="single" w:color="000000" w:sz="4" w:space="0"/>
              <w:bottom w:val="single" w:color="auto" w:sz="4" w:space="0"/>
              <w:right w:val="single" w:color="000000" w:sz="4" w:space="0"/>
            </w:tcBorders>
            <w:vAlign w:val="center"/>
          </w:tcPr>
          <w:p w14:paraId="1C2CD9E1">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周林状</w:t>
            </w:r>
          </w:p>
          <w:p w14:paraId="07F55193">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bidi="ar"/>
              </w:rPr>
              <w:t>010-69961158</w:t>
            </w:r>
          </w:p>
          <w:p w14:paraId="3EF08555">
            <w:pPr>
              <w:keepNext w:val="0"/>
              <w:keepLines w:val="0"/>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sz w:val="20"/>
                <w:szCs w:val="20"/>
                <w:lang w:bidi="ar"/>
              </w:rPr>
              <w:t>jwxxhk@bjpg.gov.cn</w:t>
            </w:r>
          </w:p>
        </w:tc>
      </w:tr>
    </w:tbl>
    <w:p w14:paraId="6A436983">
      <w:pPr>
        <w:rPr>
          <w:rFonts w:ascii="Times New Roman" w:hAnsi="Times New Roman" w:eastAsia="黑体" w:cs="黑体"/>
          <w:sz w:val="32"/>
          <w:szCs w:val="32"/>
        </w:rPr>
      </w:pPr>
      <w:r>
        <w:rPr>
          <w:rFonts w:hint="eastAsia" w:ascii="Times New Roman" w:hAnsi="Times New Roman" w:eastAsia="黑体" w:cs="黑体"/>
          <w:sz w:val="32"/>
          <w:szCs w:val="32"/>
        </w:rPr>
        <w:br w:type="page"/>
      </w:r>
    </w:p>
    <w:p w14:paraId="6D1C84DC">
      <w:pPr>
        <w:snapToGrid w:val="0"/>
        <w:spacing w:line="560" w:lineRule="exact"/>
        <w:ind w:firstLine="640" w:firstLineChars="200"/>
        <w:outlineLvl w:val="1"/>
        <w:rPr>
          <w:rFonts w:ascii="Times New Roman" w:hAnsi="Times New Roman" w:eastAsia="宋体" w:cs="Times New Roman"/>
          <w:szCs w:val="24"/>
        </w:rPr>
      </w:pPr>
      <w:r>
        <w:rPr>
          <w:rFonts w:hint="eastAsia" w:ascii="Times New Roman" w:hAnsi="Times New Roman" w:eastAsia="黑体" w:cs="黑体"/>
          <w:sz w:val="32"/>
          <w:szCs w:val="32"/>
        </w:rPr>
        <w:t>（三）石景山区域专项</w:t>
      </w:r>
    </w:p>
    <w:tbl>
      <w:tblPr>
        <w:tblStyle w:val="14"/>
        <w:tblW w:w="13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097"/>
        <w:gridCol w:w="984"/>
        <w:gridCol w:w="2292"/>
        <w:gridCol w:w="3528"/>
        <w:gridCol w:w="3906"/>
        <w:gridCol w:w="1696"/>
      </w:tblGrid>
      <w:tr w14:paraId="7E8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blHeader/>
          <w:jc w:val="center"/>
        </w:trPr>
        <w:tc>
          <w:tcPr>
            <w:tcW w:w="428" w:type="dxa"/>
            <w:vAlign w:val="center"/>
          </w:tcPr>
          <w:p w14:paraId="20F65C8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rPr>
            </w:pPr>
            <w:r>
              <w:rPr>
                <w:rFonts w:hint="eastAsia" w:ascii="Times New Roman" w:hAnsi="Times New Roman" w:eastAsia="仿宋_GB2312" w:cs="仿宋_GB2312"/>
                <w:b/>
                <w:color w:val="000000"/>
                <w:sz w:val="20"/>
                <w:szCs w:val="20"/>
              </w:rPr>
              <w:t>序号</w:t>
            </w:r>
          </w:p>
        </w:tc>
        <w:tc>
          <w:tcPr>
            <w:tcW w:w="1097" w:type="dxa"/>
            <w:vAlign w:val="center"/>
          </w:tcPr>
          <w:p w14:paraId="075F3CD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rPr>
            </w:pPr>
            <w:r>
              <w:rPr>
                <w:rFonts w:hint="eastAsia" w:ascii="Times New Roman" w:hAnsi="Times New Roman" w:eastAsia="仿宋_GB2312" w:cs="仿宋_GB2312"/>
                <w:b/>
                <w:color w:val="000000"/>
                <w:sz w:val="20"/>
                <w:szCs w:val="20"/>
              </w:rPr>
              <w:t>场景名称</w:t>
            </w:r>
          </w:p>
        </w:tc>
        <w:tc>
          <w:tcPr>
            <w:tcW w:w="984" w:type="dxa"/>
            <w:shd w:val="clear" w:color="auto" w:fill="auto"/>
            <w:vAlign w:val="center"/>
          </w:tcPr>
          <w:p w14:paraId="4879E80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center"/>
              <w:rPr>
                <w:rFonts w:hint="default" w:ascii="Times New Roman" w:hAnsi="Times New Roman" w:eastAsia="仿宋_GB2312" w:cs="仿宋_GB2312"/>
                <w:b/>
                <w:bCs/>
                <w:i w:val="0"/>
                <w:iCs w:val="0"/>
                <w:color w:val="000000"/>
                <w:kern w:val="2"/>
                <w:sz w:val="20"/>
                <w:szCs w:val="20"/>
                <w:u w:val="none"/>
                <w:lang w:val="en-US" w:eastAsia="zh-CN" w:bidi="ar-SA"/>
              </w:rPr>
            </w:pPr>
            <w:r>
              <w:rPr>
                <w:rFonts w:hint="eastAsia" w:ascii="Times New Roman" w:hAnsi="Times New Roman" w:eastAsia="仿宋_GB2312" w:cs="仿宋_GB2312"/>
                <w:b/>
                <w:bCs/>
                <w:i w:val="0"/>
                <w:iCs w:val="0"/>
                <w:color w:val="000000"/>
                <w:kern w:val="0"/>
                <w:sz w:val="20"/>
                <w:szCs w:val="20"/>
                <w:u w:val="none"/>
                <w:lang w:val="en-US" w:eastAsia="zh-CN"/>
              </w:rPr>
              <w:t>场景开放单位</w:t>
            </w:r>
          </w:p>
        </w:tc>
        <w:tc>
          <w:tcPr>
            <w:tcW w:w="2292" w:type="dxa"/>
            <w:vAlign w:val="center"/>
          </w:tcPr>
          <w:p w14:paraId="22EAF33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lang w:eastAsia="zh-CN"/>
              </w:rPr>
            </w:pPr>
            <w:r>
              <w:rPr>
                <w:rFonts w:hint="eastAsia" w:ascii="Times New Roman" w:hAnsi="Times New Roman" w:eastAsia="仿宋_GB2312" w:cs="仿宋_GB2312"/>
                <w:b/>
                <w:color w:val="000000"/>
                <w:sz w:val="20"/>
                <w:szCs w:val="20"/>
              </w:rPr>
              <w:t>场景</w:t>
            </w:r>
            <w:r>
              <w:rPr>
                <w:rFonts w:hint="eastAsia" w:ascii="Times New Roman" w:hAnsi="Times New Roman" w:eastAsia="仿宋_GB2312" w:cs="仿宋_GB2312"/>
                <w:b/>
                <w:color w:val="000000"/>
                <w:sz w:val="20"/>
                <w:szCs w:val="20"/>
                <w:lang w:val="en-US" w:eastAsia="zh-CN"/>
              </w:rPr>
              <w:t>描述</w:t>
            </w:r>
          </w:p>
        </w:tc>
        <w:tc>
          <w:tcPr>
            <w:tcW w:w="3528" w:type="dxa"/>
            <w:vAlign w:val="center"/>
          </w:tcPr>
          <w:p w14:paraId="5C0ADEF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lang w:val="en-US" w:eastAsia="zh-CN"/>
              </w:rPr>
            </w:pPr>
            <w:r>
              <w:rPr>
                <w:rFonts w:hint="eastAsia" w:ascii="Times New Roman" w:hAnsi="Times New Roman" w:eastAsia="仿宋_GB2312" w:cs="仿宋_GB2312"/>
                <w:b/>
                <w:color w:val="000000"/>
                <w:sz w:val="20"/>
                <w:szCs w:val="20"/>
              </w:rPr>
              <w:t>场景现状</w:t>
            </w:r>
          </w:p>
        </w:tc>
        <w:tc>
          <w:tcPr>
            <w:tcW w:w="3906" w:type="dxa"/>
            <w:vAlign w:val="center"/>
          </w:tcPr>
          <w:p w14:paraId="318710E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b/>
                <w:color w:val="000000"/>
                <w:sz w:val="20"/>
                <w:szCs w:val="20"/>
                <w:lang w:val="en-US" w:eastAsia="zh-CN"/>
              </w:rPr>
            </w:pPr>
            <w:r>
              <w:rPr>
                <w:rFonts w:hint="eastAsia" w:ascii="Times New Roman" w:hAnsi="Times New Roman" w:eastAsia="仿宋_GB2312" w:cs="仿宋_GB2312"/>
                <w:b/>
                <w:color w:val="000000"/>
                <w:sz w:val="20"/>
                <w:szCs w:val="20"/>
              </w:rPr>
              <w:t>场景创新</w:t>
            </w:r>
            <w:r>
              <w:rPr>
                <w:rFonts w:hint="eastAsia" w:ascii="Times New Roman" w:hAnsi="Times New Roman" w:eastAsia="仿宋_GB2312" w:cs="仿宋_GB2312"/>
                <w:b/>
                <w:color w:val="000000"/>
                <w:sz w:val="20"/>
                <w:szCs w:val="20"/>
                <w:lang w:val="en-US" w:eastAsia="zh-CN"/>
              </w:rPr>
              <w:t>点</w:t>
            </w:r>
          </w:p>
        </w:tc>
        <w:tc>
          <w:tcPr>
            <w:tcW w:w="1696" w:type="dxa"/>
            <w:shd w:val="clear" w:color="auto" w:fill="auto"/>
            <w:vAlign w:val="center"/>
          </w:tcPr>
          <w:p w14:paraId="589D5CB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b/>
                <w:bCs/>
                <w:i w:val="0"/>
                <w:iCs w:val="0"/>
                <w:color w:val="000000"/>
                <w:kern w:val="0"/>
                <w:sz w:val="20"/>
                <w:szCs w:val="20"/>
                <w:highlight w:val="none"/>
                <w:u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联系人</w:t>
            </w:r>
          </w:p>
        </w:tc>
      </w:tr>
      <w:tr w14:paraId="52D8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6" w:hRule="atLeast"/>
          <w:jc w:val="center"/>
        </w:trPr>
        <w:tc>
          <w:tcPr>
            <w:tcW w:w="428" w:type="dxa"/>
            <w:vAlign w:val="center"/>
          </w:tcPr>
          <w:p w14:paraId="05BB6BB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w:t>
            </w:r>
          </w:p>
        </w:tc>
        <w:tc>
          <w:tcPr>
            <w:tcW w:w="1097" w:type="dxa"/>
            <w:tcBorders>
              <w:left w:val="single" w:color="auto" w:sz="4" w:space="0"/>
            </w:tcBorders>
            <w:vAlign w:val="center"/>
          </w:tcPr>
          <w:p w14:paraId="21F10C9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strike w:val="0"/>
                <w:dstrike w:val="0"/>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基于微尺度预报技术的重大活动保障场景</w:t>
            </w:r>
          </w:p>
        </w:tc>
        <w:tc>
          <w:tcPr>
            <w:tcW w:w="984" w:type="dxa"/>
            <w:tcBorders>
              <w:left w:val="single" w:color="auto" w:sz="4" w:space="0"/>
            </w:tcBorders>
            <w:vAlign w:val="center"/>
          </w:tcPr>
          <w:p w14:paraId="142821B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石景山区古城街道办事处、区政务和数据局、</w:t>
            </w:r>
            <w:r>
              <w:rPr>
                <w:rFonts w:hint="eastAsia" w:ascii="Times New Roman" w:hAnsi="Times New Roman" w:eastAsia="仿宋_GB2312" w:cs="仿宋_GB2312"/>
                <w:color w:val="000000"/>
                <w:sz w:val="20"/>
                <w:szCs w:val="20"/>
                <w:highlight w:val="none"/>
              </w:rPr>
              <w:t>区气象局</w:t>
            </w:r>
          </w:p>
        </w:tc>
        <w:tc>
          <w:tcPr>
            <w:tcW w:w="2292" w:type="dxa"/>
            <w:tcBorders>
              <w:left w:val="single" w:color="auto" w:sz="4" w:space="0"/>
            </w:tcBorders>
            <w:vAlign w:val="center"/>
          </w:tcPr>
          <w:p w14:paraId="567A9AC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i w:val="0"/>
                <w:iCs w:val="0"/>
                <w:color w:val="000000"/>
                <w:kern w:val="0"/>
                <w:sz w:val="20"/>
                <w:szCs w:val="20"/>
                <w:highlight w:val="none"/>
                <w:u w:val="none"/>
                <w:lang w:val="en-US" w:eastAsia="zh-CN"/>
              </w:rPr>
              <w:t>围绕重大活动智慧调度的业务需求，通过多模态大模型、知识图谱、模拟仿真等技术，融合安保、消防、医疗、交通等数据，构建</w:t>
            </w:r>
            <w:r>
              <w:rPr>
                <w:rFonts w:hint="eastAsia" w:ascii="Times New Roman" w:hAnsi="Times New Roman" w:eastAsia="仿宋_GB2312" w:cs="仿宋_GB2312"/>
                <w:b w:val="0"/>
                <w:bCs w:val="0"/>
                <w:i w:val="0"/>
                <w:iCs w:val="0"/>
                <w:color w:val="000000"/>
                <w:spacing w:val="-6"/>
                <w:kern w:val="0"/>
                <w:sz w:val="20"/>
                <w:szCs w:val="20"/>
                <w:highlight w:val="none"/>
                <w:u w:val="none"/>
                <w:lang w:val="en-US" w:eastAsia="zh-CN"/>
              </w:rPr>
              <w:t>应急演练大模型，</w:t>
            </w:r>
            <w:r>
              <w:rPr>
                <w:rFonts w:hint="eastAsia" w:ascii="Times New Roman" w:hAnsi="Times New Roman" w:eastAsia="仿宋_GB2312" w:cs="仿宋_GB2312"/>
                <w:i w:val="0"/>
                <w:iCs w:val="0"/>
                <w:color w:val="000000"/>
                <w:spacing w:val="-6"/>
                <w:kern w:val="0"/>
                <w:sz w:val="20"/>
                <w:szCs w:val="20"/>
                <w:highlight w:val="none"/>
                <w:u w:val="none"/>
                <w:lang w:val="en-US" w:eastAsia="zh-CN"/>
              </w:rPr>
              <w:t>实现数字孪生驱动的虚实融合指挥</w:t>
            </w:r>
            <w:r>
              <w:rPr>
                <w:rFonts w:hint="eastAsia" w:ascii="Times New Roman" w:hAnsi="Times New Roman" w:eastAsia="仿宋_GB2312" w:cs="仿宋_GB2312"/>
                <w:i w:val="0"/>
                <w:iCs w:val="0"/>
                <w:color w:val="000000"/>
                <w:kern w:val="0"/>
                <w:sz w:val="20"/>
                <w:szCs w:val="20"/>
                <w:highlight w:val="none"/>
                <w:u w:val="none"/>
                <w:lang w:val="en-US" w:eastAsia="zh-CN"/>
              </w:rPr>
              <w:t>，形成重大活动全周期智慧化保障闭环。</w:t>
            </w:r>
          </w:p>
        </w:tc>
        <w:tc>
          <w:tcPr>
            <w:tcW w:w="3528" w:type="dxa"/>
            <w:tcBorders>
              <w:left w:val="single" w:color="auto" w:sz="4" w:space="0"/>
            </w:tcBorders>
            <w:vAlign w:val="center"/>
          </w:tcPr>
          <w:p w14:paraId="26225D7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b/>
                <w:bCs/>
                <w:i w:val="0"/>
                <w:iCs w:val="0"/>
                <w:color w:val="000000"/>
                <w:kern w:val="0"/>
                <w:sz w:val="20"/>
                <w:szCs w:val="20"/>
                <w:highlight w:val="none"/>
                <w:u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一、背景情况</w:t>
            </w:r>
          </w:p>
          <w:p w14:paraId="2AF0BE2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随着首钢园的快速发展，每年各类大型赛事活动日益增多，包括服贸会等不同规模、不同场地需求的数十次活动。在每次活动保障中，石景山区相关部门均需要提供不同程度的保障力量和保障资源。</w:t>
            </w:r>
          </w:p>
          <w:p w14:paraId="709A5CD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b/>
                <w:bCs/>
                <w:i w:val="0"/>
                <w:iCs w:val="0"/>
                <w:color w:val="000000"/>
                <w:kern w:val="0"/>
                <w:sz w:val="20"/>
                <w:szCs w:val="20"/>
                <w:highlight w:val="none"/>
                <w:u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二、拟解决的问题</w:t>
            </w:r>
          </w:p>
          <w:p w14:paraId="15B94F2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宋体" w:cs="Times New Roman"/>
                <w:b/>
                <w:bCs/>
                <w:szCs w:val="24"/>
                <w:highlight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目前的重大活动保障机制未能同时适应多种类活动的保障需要，难以保障活动指挥中心对各级保障人员和资源的及时调度、对风险的及时预警、对突发事件的及时高效处置、对现有资源的高效利用。</w:t>
            </w:r>
          </w:p>
        </w:tc>
        <w:tc>
          <w:tcPr>
            <w:tcW w:w="3906" w:type="dxa"/>
            <w:tcBorders>
              <w:left w:val="single" w:color="auto" w:sz="4" w:space="0"/>
            </w:tcBorders>
            <w:vAlign w:val="center"/>
          </w:tcPr>
          <w:p w14:paraId="55C9692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i w:val="0"/>
                <w:iCs w:val="0"/>
                <w:color w:val="000000"/>
                <w:spacing w:val="-6"/>
                <w:kern w:val="0"/>
                <w:sz w:val="20"/>
                <w:szCs w:val="20"/>
                <w:highlight w:val="none"/>
                <w:u w:val="none"/>
                <w:lang w:val="en-US" w:eastAsia="zh-CN"/>
              </w:rPr>
              <w:t>1.</w:t>
            </w:r>
            <w:r>
              <w:rPr>
                <w:rFonts w:hint="eastAsia" w:ascii="Times New Roman" w:hAnsi="Times New Roman" w:eastAsia="仿宋_GB2312" w:cs="仿宋_GB2312"/>
                <w:b/>
                <w:bCs/>
                <w:color w:val="000000"/>
                <w:sz w:val="20"/>
                <w:szCs w:val="20"/>
                <w:highlight w:val="none"/>
              </w:rPr>
              <w:t>引入微尺度预报技术，实现</w:t>
            </w:r>
            <w:r>
              <w:rPr>
                <w:rFonts w:hint="eastAsia" w:ascii="Times New Roman" w:hAnsi="Times New Roman" w:eastAsia="仿宋_GB2312" w:cs="仿宋_GB2312"/>
                <w:b/>
                <w:bCs/>
                <w:color w:val="000000"/>
                <w:sz w:val="20"/>
                <w:szCs w:val="20"/>
                <w:highlight w:val="none"/>
                <w:lang w:val="en-US" w:eastAsia="zh-CN"/>
              </w:rPr>
              <w:t>首钢园</w:t>
            </w:r>
            <w:r>
              <w:rPr>
                <w:rFonts w:hint="eastAsia" w:ascii="Times New Roman" w:hAnsi="Times New Roman" w:eastAsia="仿宋_GB2312" w:cs="仿宋_GB2312"/>
                <w:b/>
                <w:bCs/>
                <w:color w:val="000000"/>
                <w:sz w:val="20"/>
                <w:szCs w:val="20"/>
                <w:highlight w:val="none"/>
              </w:rPr>
              <w:t>10米级分辨率精准预报</w:t>
            </w:r>
            <w:r>
              <w:rPr>
                <w:rFonts w:hint="eastAsia" w:ascii="Times New Roman" w:hAnsi="Times New Roman" w:eastAsia="仿宋_GB2312" w:cs="仿宋_GB2312"/>
                <w:b/>
                <w:bCs/>
                <w:color w:val="000000"/>
                <w:sz w:val="20"/>
                <w:szCs w:val="20"/>
                <w:highlight w:val="none"/>
                <w:lang w:eastAsia="zh-CN"/>
              </w:rPr>
              <w:t>。</w:t>
            </w:r>
            <w:r>
              <w:rPr>
                <w:rFonts w:hint="eastAsia" w:ascii="Times New Roman" w:hAnsi="Times New Roman" w:eastAsia="仿宋_GB2312" w:cs="仿宋_GB2312"/>
                <w:color w:val="000000"/>
                <w:sz w:val="20"/>
                <w:szCs w:val="20"/>
                <w:highlight w:val="none"/>
              </w:rPr>
              <w:t>为重大活动提供强大的气象服务保障能力</w:t>
            </w:r>
            <w:r>
              <w:rPr>
                <w:rFonts w:hint="eastAsia" w:ascii="Times New Roman" w:hAnsi="Times New Roman" w:eastAsia="仿宋_GB2312" w:cs="仿宋_GB2312"/>
                <w:color w:val="000000"/>
                <w:sz w:val="20"/>
                <w:szCs w:val="20"/>
                <w:highlight w:val="none"/>
                <w:lang w:eastAsia="zh-CN"/>
              </w:rPr>
              <w:t>，</w:t>
            </w:r>
            <w:r>
              <w:rPr>
                <w:rFonts w:hint="eastAsia" w:ascii="Times New Roman" w:hAnsi="Times New Roman" w:eastAsia="仿宋_GB2312" w:cs="仿宋_GB2312"/>
                <w:color w:val="000000"/>
                <w:sz w:val="20"/>
                <w:szCs w:val="20"/>
                <w:highlight w:val="none"/>
                <w:lang w:val="en-US" w:eastAsia="zh-CN"/>
              </w:rPr>
              <w:t>并对园区内的</w:t>
            </w:r>
            <w:r>
              <w:rPr>
                <w:rFonts w:hint="eastAsia" w:ascii="Times New Roman" w:hAnsi="Times New Roman" w:eastAsia="仿宋_GB2312" w:cs="仿宋_GB2312"/>
                <w:color w:val="000000"/>
                <w:sz w:val="20"/>
                <w:szCs w:val="20"/>
                <w:highlight w:val="none"/>
              </w:rPr>
              <w:t>灾害高风险区域、突发事件发生区域提供更加精准的预报，为防灾减灾、应急救援提供支撑。</w:t>
            </w:r>
          </w:p>
          <w:p w14:paraId="68C2C1A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i w:val="0"/>
                <w:iCs w:val="0"/>
                <w:color w:val="000000"/>
                <w:spacing w:val="-6"/>
                <w:kern w:val="0"/>
                <w:sz w:val="20"/>
                <w:szCs w:val="20"/>
                <w:highlight w:val="none"/>
                <w:u w:val="none"/>
                <w:lang w:val="en-US" w:eastAsia="zh-CN"/>
              </w:rPr>
            </w:pPr>
            <w:r>
              <w:rPr>
                <w:rFonts w:hint="eastAsia" w:ascii="Times New Roman" w:hAnsi="Times New Roman" w:eastAsia="仿宋_GB2312" w:cs="仿宋_GB2312"/>
                <w:b/>
                <w:bCs/>
                <w:i w:val="0"/>
                <w:iCs w:val="0"/>
                <w:color w:val="000000"/>
                <w:spacing w:val="-6"/>
                <w:kern w:val="0"/>
                <w:sz w:val="20"/>
                <w:szCs w:val="20"/>
                <w:highlight w:val="none"/>
                <w:u w:val="none"/>
                <w:lang w:val="en-US" w:eastAsia="zh-CN"/>
              </w:rPr>
              <w:t>2.通过“多模态大模型+仿真模拟”技术融合，为应对真实突发事件提供决策支持。</w:t>
            </w:r>
            <w:r>
              <w:rPr>
                <w:rFonts w:hint="eastAsia" w:ascii="Times New Roman" w:hAnsi="Times New Roman" w:eastAsia="仿宋_GB2312" w:cs="仿宋_GB2312"/>
                <w:i w:val="0"/>
                <w:iCs w:val="0"/>
                <w:color w:val="000000"/>
                <w:spacing w:val="-6"/>
                <w:kern w:val="0"/>
                <w:sz w:val="20"/>
                <w:szCs w:val="20"/>
                <w:highlight w:val="none"/>
                <w:u w:val="none"/>
                <w:lang w:val="en-US" w:eastAsia="zh-CN"/>
              </w:rPr>
              <w:t>将文生视频、文生图与图生文等多模态大模型能力与真实地图空间、实景视频画面结合，构建适用于重大活动保障的仿真模拟演练场景，实现数字孪生驱动的虚实融合指挥。</w:t>
            </w:r>
          </w:p>
          <w:p w14:paraId="1F36129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textAlignment w:val="top"/>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i w:val="0"/>
                <w:iCs w:val="0"/>
                <w:color w:val="000000"/>
                <w:spacing w:val="-6"/>
                <w:kern w:val="0"/>
                <w:sz w:val="20"/>
                <w:szCs w:val="20"/>
                <w:highlight w:val="none"/>
                <w:u w:val="none"/>
                <w:lang w:val="en-US" w:eastAsia="zh-CN"/>
              </w:rPr>
              <w:t>3.实现时空数据融合实景视频数据在重大活动筹备与现场监测中的应用。</w:t>
            </w:r>
            <w:r>
              <w:rPr>
                <w:rFonts w:hint="eastAsia" w:ascii="Times New Roman" w:hAnsi="Times New Roman" w:eastAsia="仿宋_GB2312" w:cs="仿宋_GB2312"/>
                <w:i w:val="0"/>
                <w:iCs w:val="0"/>
                <w:color w:val="000000"/>
                <w:spacing w:val="-6"/>
                <w:kern w:val="0"/>
                <w:sz w:val="20"/>
                <w:szCs w:val="20"/>
                <w:highlight w:val="none"/>
                <w:u w:val="none"/>
                <w:lang w:val="en-US" w:eastAsia="zh-CN"/>
              </w:rPr>
              <w:t>将活动任务相关人员</w:t>
            </w:r>
            <w:r>
              <w:rPr>
                <w:rFonts w:hint="default" w:ascii="Times New Roman" w:hAnsi="Times New Roman" w:eastAsia="仿宋_GB2312" w:cs="仿宋_GB2312"/>
                <w:i w:val="0"/>
                <w:iCs w:val="0"/>
                <w:color w:val="000000"/>
                <w:spacing w:val="-6"/>
                <w:kern w:val="0"/>
                <w:sz w:val="20"/>
                <w:szCs w:val="20"/>
                <w:highlight w:val="none"/>
                <w:u w:val="none"/>
                <w:lang w:val="en-US" w:eastAsia="zh-CN"/>
              </w:rPr>
              <w:t>、</w:t>
            </w:r>
            <w:r>
              <w:rPr>
                <w:rFonts w:hint="eastAsia" w:ascii="Times New Roman" w:hAnsi="Times New Roman" w:eastAsia="仿宋_GB2312" w:cs="仿宋_GB2312"/>
                <w:i w:val="0"/>
                <w:iCs w:val="0"/>
                <w:color w:val="000000"/>
                <w:spacing w:val="-6"/>
                <w:kern w:val="0"/>
                <w:sz w:val="20"/>
                <w:szCs w:val="20"/>
                <w:highlight w:val="none"/>
                <w:u w:val="none"/>
                <w:lang w:val="en-US" w:eastAsia="zh-CN"/>
              </w:rPr>
              <w:t>车辆</w:t>
            </w:r>
            <w:r>
              <w:rPr>
                <w:rFonts w:hint="default" w:ascii="Times New Roman" w:hAnsi="Times New Roman" w:eastAsia="仿宋_GB2312" w:cs="仿宋_GB2312"/>
                <w:i w:val="0"/>
                <w:iCs w:val="0"/>
                <w:color w:val="000000"/>
                <w:spacing w:val="-6"/>
                <w:kern w:val="0"/>
                <w:sz w:val="20"/>
                <w:szCs w:val="20"/>
                <w:highlight w:val="none"/>
                <w:u w:val="none"/>
                <w:lang w:val="en-US" w:eastAsia="zh-CN"/>
              </w:rPr>
              <w:t>、</w:t>
            </w:r>
            <w:r>
              <w:rPr>
                <w:rFonts w:hint="eastAsia" w:ascii="Times New Roman" w:hAnsi="Times New Roman" w:eastAsia="仿宋_GB2312" w:cs="仿宋_GB2312"/>
                <w:i w:val="0"/>
                <w:iCs w:val="0"/>
                <w:color w:val="000000"/>
                <w:spacing w:val="-6"/>
                <w:kern w:val="0"/>
                <w:sz w:val="20"/>
                <w:szCs w:val="20"/>
                <w:highlight w:val="none"/>
                <w:u w:val="none"/>
                <w:lang w:val="en-US" w:eastAsia="zh-CN"/>
              </w:rPr>
              <w:t>物资等信息与空间数据、视频数据关联，实现对活动筹备任务的实时监控和重点目标的实时实景跟踪。</w:t>
            </w:r>
          </w:p>
        </w:tc>
        <w:tc>
          <w:tcPr>
            <w:tcW w:w="1696" w:type="dxa"/>
            <w:tcBorders>
              <w:left w:val="single" w:color="auto" w:sz="4" w:space="0"/>
            </w:tcBorders>
            <w:vAlign w:val="center"/>
          </w:tcPr>
          <w:p w14:paraId="0647A64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古城街道办事处</w:t>
            </w:r>
          </w:p>
          <w:p w14:paraId="5A8348B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邢万里</w:t>
            </w:r>
          </w:p>
          <w:p w14:paraId="269F320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18610652145</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fldChar w:fldCharType="begin"/>
            </w:r>
            <w:r>
              <w:rPr>
                <w:rFonts w:hint="eastAsia" w:ascii="Times New Roman" w:hAnsi="Times New Roman" w:eastAsia="仿宋_GB2312" w:cs="仿宋_GB2312"/>
                <w:i w:val="0"/>
                <w:iCs w:val="0"/>
                <w:color w:val="000000"/>
                <w:kern w:val="0"/>
                <w:sz w:val="20"/>
                <w:szCs w:val="20"/>
                <w:highlight w:val="none"/>
                <w:u w:val="none"/>
                <w:lang w:val="en-US" w:eastAsia="zh-CN"/>
              </w:rPr>
              <w:instrText xml:space="preserve">HYPERLINK "mailto:sgyzb@bjsjs.gov.cn"</w:instrText>
            </w:r>
            <w:r>
              <w:rPr>
                <w:rFonts w:hint="eastAsia" w:ascii="Times New Roman" w:hAnsi="Times New Roman" w:eastAsia="仿宋_GB2312" w:cs="仿宋_GB2312"/>
                <w:i w:val="0"/>
                <w:iCs w:val="0"/>
                <w:color w:val="000000"/>
                <w:kern w:val="0"/>
                <w:sz w:val="20"/>
                <w:szCs w:val="20"/>
                <w:highlight w:val="none"/>
                <w:u w:val="none"/>
                <w:lang w:val="en-US" w:eastAsia="zh-CN"/>
              </w:rPr>
              <w:fldChar w:fldCharType="separate"/>
            </w:r>
            <w:r>
              <w:rPr>
                <w:rFonts w:hint="eastAsia" w:ascii="Times New Roman" w:hAnsi="Times New Roman" w:eastAsia="仿宋_GB2312" w:cs="仿宋_GB2312"/>
                <w:i w:val="0"/>
                <w:iCs w:val="0"/>
                <w:color w:val="000000"/>
                <w:kern w:val="0"/>
                <w:sz w:val="20"/>
                <w:szCs w:val="20"/>
                <w:highlight w:val="none"/>
                <w:u w:val="none"/>
                <w:lang w:val="en-US" w:eastAsia="zh-CN"/>
              </w:rPr>
              <w:t>sgyzb@bjsjs.gov.cn</w:t>
            </w:r>
            <w:r>
              <w:rPr>
                <w:rFonts w:hint="eastAsia" w:ascii="Times New Roman" w:hAnsi="Times New Roman" w:eastAsia="仿宋_GB2312" w:cs="仿宋_GB2312"/>
                <w:i w:val="0"/>
                <w:iCs w:val="0"/>
                <w:color w:val="000000"/>
                <w:kern w:val="0"/>
                <w:sz w:val="20"/>
                <w:szCs w:val="20"/>
                <w:highlight w:val="none"/>
                <w:u w:val="none"/>
                <w:lang w:val="en-US" w:eastAsia="zh-CN"/>
              </w:rPr>
              <w:fldChar w:fldCharType="end"/>
            </w:r>
          </w:p>
          <w:p w14:paraId="181904E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区气象局</w:t>
            </w:r>
          </w:p>
          <w:p w14:paraId="622FE50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果欣欣</w:t>
            </w:r>
          </w:p>
          <w:p w14:paraId="4CD3457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010-68887008</w:t>
            </w:r>
          </w:p>
        </w:tc>
      </w:tr>
      <w:tr w14:paraId="1F92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8" w:hRule="atLeast"/>
          <w:jc w:val="center"/>
        </w:trPr>
        <w:tc>
          <w:tcPr>
            <w:tcW w:w="428" w:type="dxa"/>
            <w:vAlign w:val="center"/>
          </w:tcPr>
          <w:p w14:paraId="52A9860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97" w:type="dxa"/>
            <w:tcBorders>
              <w:left w:val="single" w:color="auto" w:sz="4" w:space="0"/>
            </w:tcBorders>
            <w:vAlign w:val="center"/>
          </w:tcPr>
          <w:p w14:paraId="5899D70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大模型赋能石景山区新闻宣传场景</w:t>
            </w:r>
          </w:p>
        </w:tc>
        <w:tc>
          <w:tcPr>
            <w:tcW w:w="984" w:type="dxa"/>
            <w:tcBorders>
              <w:left w:val="single" w:color="auto" w:sz="4" w:space="0"/>
            </w:tcBorders>
            <w:vAlign w:val="center"/>
          </w:tcPr>
          <w:p w14:paraId="17BCBA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石景山</w:t>
            </w:r>
            <w:r>
              <w:rPr>
                <w:rFonts w:hint="eastAsia" w:ascii="Times New Roman" w:hAnsi="Times New Roman" w:eastAsia="仿宋_GB2312" w:cs="仿宋_GB2312"/>
                <w:color w:val="000000"/>
                <w:sz w:val="20"/>
                <w:szCs w:val="20"/>
                <w:highlight w:val="none"/>
              </w:rPr>
              <w:t>区融媒体中心</w:t>
            </w:r>
          </w:p>
        </w:tc>
        <w:tc>
          <w:tcPr>
            <w:tcW w:w="2292" w:type="dxa"/>
            <w:tcBorders>
              <w:left w:val="single" w:color="auto" w:sz="4" w:space="0"/>
            </w:tcBorders>
            <w:vAlign w:val="center"/>
          </w:tcPr>
          <w:p w14:paraId="02A979E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构建深度赋能石景山新闻宣传场景的大模型能力体系</w:t>
            </w:r>
            <w:r>
              <w:rPr>
                <w:rFonts w:hint="eastAsia" w:ascii="Times New Roman" w:hAnsi="Times New Roman" w:eastAsia="仿宋_GB2312" w:cs="仿宋_GB2312"/>
                <w:color w:val="000000"/>
                <w:sz w:val="20"/>
                <w:szCs w:val="20"/>
                <w:highlight w:val="none"/>
                <w:lang w:eastAsia="zh-CN"/>
              </w:rPr>
              <w:t>，</w:t>
            </w:r>
            <w:r>
              <w:rPr>
                <w:rFonts w:hint="eastAsia" w:ascii="Times New Roman" w:hAnsi="Times New Roman" w:eastAsia="仿宋_GB2312" w:cs="仿宋_GB2312"/>
                <w:color w:val="000000"/>
                <w:sz w:val="20"/>
                <w:szCs w:val="20"/>
                <w:highlight w:val="none"/>
              </w:rPr>
              <w:t>打造“三级模型协同”能力基座（国产大模型认知基座+多模态感知中枢+垂直业务场景触手），实现新闻宣传“策划－生产－审校－传播－服务”全链路智能</w:t>
            </w:r>
            <w:r>
              <w:rPr>
                <w:rFonts w:hint="eastAsia" w:ascii="Times New Roman" w:hAnsi="Times New Roman" w:eastAsia="仿宋_GB2312" w:cs="仿宋_GB2312"/>
                <w:color w:val="000000"/>
                <w:sz w:val="20"/>
                <w:szCs w:val="20"/>
                <w:highlight w:val="none"/>
                <w:lang w:val="en-US" w:eastAsia="zh-CN"/>
              </w:rPr>
              <w:t>跃升</w:t>
            </w:r>
            <w:r>
              <w:rPr>
                <w:rFonts w:hint="eastAsia" w:ascii="Times New Roman" w:hAnsi="Times New Roman" w:eastAsia="仿宋_GB2312" w:cs="仿宋_GB2312"/>
                <w:color w:val="000000"/>
                <w:sz w:val="20"/>
                <w:szCs w:val="20"/>
                <w:highlight w:val="none"/>
              </w:rPr>
              <w:t>。</w:t>
            </w:r>
          </w:p>
        </w:tc>
        <w:tc>
          <w:tcPr>
            <w:tcW w:w="3528" w:type="dxa"/>
            <w:tcBorders>
              <w:left w:val="single" w:color="auto" w:sz="4" w:space="0"/>
            </w:tcBorders>
            <w:vAlign w:val="center"/>
          </w:tcPr>
          <w:p w14:paraId="65FE3085">
            <w:pPr>
              <w:keepNext w:val="0"/>
              <w:keepLines/>
              <w:pageBreakBefore w:val="0"/>
              <w:widowControl w:val="0"/>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b/>
                <w:bCs/>
                <w:color w:val="000000"/>
                <w:sz w:val="20"/>
                <w:szCs w:val="20"/>
                <w:highlight w:val="none"/>
              </w:rPr>
            </w:pPr>
            <w:r>
              <w:rPr>
                <w:rFonts w:hint="eastAsia" w:ascii="Times New Roman" w:hAnsi="Times New Roman" w:eastAsia="仿宋_GB2312" w:cs="仿宋_GB2312"/>
                <w:b/>
                <w:bCs/>
                <w:color w:val="000000"/>
                <w:sz w:val="20"/>
                <w:szCs w:val="20"/>
                <w:highlight w:val="none"/>
              </w:rPr>
              <w:t>背景情况</w:t>
            </w:r>
          </w:p>
          <w:p w14:paraId="65A5461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依托石景山算力中心和石景山政务云平台，围绕“北京石景山”新闻客户端、微信、微博、短视频平台等宣传矩阵，构建多模态新闻宣传综合体。</w:t>
            </w:r>
          </w:p>
          <w:p w14:paraId="24EB1CD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b/>
                <w:bCs/>
                <w:color w:val="000000"/>
                <w:sz w:val="20"/>
                <w:szCs w:val="20"/>
                <w:highlight w:val="none"/>
              </w:rPr>
            </w:pPr>
            <w:r>
              <w:rPr>
                <w:rFonts w:hint="eastAsia" w:ascii="Times New Roman" w:hAnsi="Times New Roman" w:eastAsia="仿宋_GB2312" w:cs="仿宋_GB2312"/>
                <w:b/>
                <w:bCs/>
                <w:color w:val="000000"/>
                <w:sz w:val="20"/>
                <w:szCs w:val="20"/>
                <w:highlight w:val="none"/>
              </w:rPr>
              <w:t>二、拟解决的问题</w:t>
            </w:r>
          </w:p>
          <w:p w14:paraId="6DD38D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rPr>
              <w:t>1</w:t>
            </w:r>
            <w:r>
              <w:rPr>
                <w:rFonts w:hint="eastAsia" w:ascii="Times New Roman" w:hAnsi="Times New Roman" w:eastAsia="仿宋_GB2312" w:cs="仿宋_GB2312"/>
                <w:b/>
                <w:bCs/>
                <w:color w:val="000000"/>
                <w:sz w:val="20"/>
                <w:szCs w:val="20"/>
                <w:highlight w:val="none"/>
                <w:lang w:val="en-US" w:eastAsia="zh-CN"/>
              </w:rPr>
              <w:t>.</w:t>
            </w:r>
            <w:r>
              <w:rPr>
                <w:rFonts w:hint="eastAsia" w:ascii="Times New Roman" w:hAnsi="Times New Roman" w:eastAsia="仿宋_GB2312" w:cs="仿宋_GB2312"/>
                <w:b/>
                <w:bCs/>
                <w:color w:val="000000"/>
                <w:sz w:val="20"/>
                <w:szCs w:val="20"/>
                <w:highlight w:val="none"/>
              </w:rPr>
              <w:t>行业专属模型缺位。</w:t>
            </w:r>
            <w:r>
              <w:rPr>
                <w:rFonts w:hint="eastAsia" w:ascii="Times New Roman" w:hAnsi="Times New Roman" w:eastAsia="仿宋_GB2312" w:cs="仿宋_GB2312"/>
                <w:color w:val="000000"/>
                <w:sz w:val="20"/>
                <w:szCs w:val="20"/>
                <w:highlight w:val="none"/>
              </w:rPr>
              <w:t>通用大模型缺乏对新闻宣传场景的专业适配能力，在政策表述规范性、地域特色表达、宣传导向把控等维度存在显著偏差，导致生成内容与业务需求脱节。</w:t>
            </w:r>
          </w:p>
          <w:p w14:paraId="6B469FC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lang w:val="en-US" w:eastAsia="zh-CN"/>
              </w:rPr>
              <w:t>2.</w:t>
            </w:r>
            <w:r>
              <w:rPr>
                <w:rFonts w:hint="eastAsia" w:ascii="Times New Roman" w:hAnsi="Times New Roman" w:eastAsia="仿宋_GB2312" w:cs="仿宋_GB2312"/>
                <w:b/>
                <w:bCs/>
                <w:color w:val="000000"/>
                <w:sz w:val="20"/>
                <w:szCs w:val="20"/>
                <w:highlight w:val="none"/>
              </w:rPr>
              <w:t>内容合规成本逐</w:t>
            </w:r>
            <w:r>
              <w:rPr>
                <w:rFonts w:hint="eastAsia" w:ascii="Times New Roman" w:hAnsi="Times New Roman" w:eastAsia="仿宋_GB2312" w:cs="仿宋_GB2312"/>
                <w:b/>
                <w:bCs/>
                <w:color w:val="000000"/>
                <w:sz w:val="20"/>
                <w:szCs w:val="20"/>
                <w:highlight w:val="none"/>
                <w:lang w:eastAsia="zh-CN"/>
              </w:rPr>
              <w:t>渐提</w:t>
            </w:r>
            <w:r>
              <w:rPr>
                <w:rFonts w:hint="eastAsia" w:ascii="Times New Roman" w:hAnsi="Times New Roman" w:eastAsia="仿宋_GB2312" w:cs="仿宋_GB2312"/>
                <w:b/>
                <w:bCs/>
                <w:color w:val="000000"/>
                <w:sz w:val="20"/>
                <w:szCs w:val="20"/>
                <w:highlight w:val="none"/>
              </w:rPr>
              <w:t>高。</w:t>
            </w:r>
            <w:r>
              <w:rPr>
                <w:rFonts w:hint="eastAsia" w:ascii="Times New Roman" w:hAnsi="Times New Roman" w:eastAsia="仿宋_GB2312" w:cs="仿宋_GB2312"/>
                <w:color w:val="000000"/>
                <w:sz w:val="20"/>
                <w:szCs w:val="20"/>
                <w:highlight w:val="none"/>
              </w:rPr>
              <w:t>传统人工审核响应速度慢，面对海量多模态内容时漏检率波动，内容合规成本持续攀升。</w:t>
            </w:r>
          </w:p>
          <w:p w14:paraId="113B9E8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lang w:val="en-US" w:eastAsia="zh-CN"/>
              </w:rPr>
              <w:t>3.</w:t>
            </w:r>
            <w:r>
              <w:rPr>
                <w:rFonts w:hint="eastAsia" w:ascii="Times New Roman" w:hAnsi="Times New Roman" w:eastAsia="仿宋_GB2312" w:cs="仿宋_GB2312"/>
                <w:b/>
                <w:bCs/>
                <w:color w:val="000000"/>
                <w:sz w:val="20"/>
                <w:szCs w:val="20"/>
                <w:highlight w:val="none"/>
              </w:rPr>
              <w:t>媒资价值深度沉没。</w:t>
            </w:r>
            <w:r>
              <w:rPr>
                <w:rFonts w:hint="eastAsia" w:ascii="Times New Roman" w:hAnsi="Times New Roman" w:eastAsia="仿宋_GB2312" w:cs="仿宋_GB2312"/>
                <w:color w:val="000000"/>
                <w:sz w:val="20"/>
                <w:szCs w:val="20"/>
                <w:highlight w:val="none"/>
              </w:rPr>
              <w:t>历史新闻素材分散于孤岛系统，元数据标注粗糙导致检索效率不高；珍贵影像、文献无法关联业务场景复用，媒体资产利用率不足，历史资源价值挖掘与再创造机制缺失。</w:t>
            </w:r>
          </w:p>
        </w:tc>
        <w:tc>
          <w:tcPr>
            <w:tcW w:w="3906" w:type="dxa"/>
            <w:tcBorders>
              <w:left w:val="single" w:color="auto" w:sz="4" w:space="0"/>
            </w:tcBorders>
            <w:vAlign w:val="center"/>
          </w:tcPr>
          <w:p w14:paraId="5FADF70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rPr>
              <w:t>1</w:t>
            </w:r>
            <w:r>
              <w:rPr>
                <w:rFonts w:hint="eastAsia" w:ascii="Times New Roman" w:hAnsi="Times New Roman" w:eastAsia="仿宋_GB2312" w:cs="仿宋_GB2312"/>
                <w:b/>
                <w:bCs/>
                <w:color w:val="000000"/>
                <w:sz w:val="20"/>
                <w:szCs w:val="20"/>
                <w:highlight w:val="none"/>
                <w:lang w:val="en-US" w:eastAsia="zh-CN"/>
              </w:rPr>
              <w:t>.</w:t>
            </w:r>
            <w:r>
              <w:rPr>
                <w:rFonts w:hint="eastAsia" w:ascii="Times New Roman" w:hAnsi="Times New Roman" w:eastAsia="仿宋_GB2312" w:cs="仿宋_GB2312"/>
                <w:b/>
                <w:bCs/>
                <w:color w:val="000000"/>
                <w:sz w:val="20"/>
                <w:szCs w:val="20"/>
                <w:highlight w:val="none"/>
              </w:rPr>
              <w:t>打造新闻领域大模型能力体系</w:t>
            </w:r>
            <w:r>
              <w:rPr>
                <w:rFonts w:hint="eastAsia" w:ascii="Times New Roman" w:hAnsi="Times New Roman" w:eastAsia="仿宋_GB2312" w:cs="仿宋_GB2312"/>
                <w:color w:val="000000"/>
                <w:sz w:val="20"/>
                <w:szCs w:val="20"/>
                <w:highlight w:val="none"/>
              </w:rPr>
              <w:t>。采用“三级模型协同模式”，以国产化大语言模型为认知基座、多模态大模型为感知中枢、垂直业务小模型为场景触手，结合领域自适应训练，构建深度赋能石景山新闻宣传场景的大模型能力体系。</w:t>
            </w:r>
          </w:p>
          <w:p w14:paraId="034277C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color w:val="000000"/>
                <w:sz w:val="20"/>
                <w:szCs w:val="20"/>
                <w:highlight w:val="none"/>
              </w:rPr>
              <w:t>2</w:t>
            </w:r>
            <w:r>
              <w:rPr>
                <w:rFonts w:hint="eastAsia" w:ascii="Times New Roman" w:hAnsi="Times New Roman" w:eastAsia="仿宋_GB2312" w:cs="仿宋_GB2312"/>
                <w:b/>
                <w:bCs/>
                <w:color w:val="000000"/>
                <w:sz w:val="20"/>
                <w:szCs w:val="20"/>
                <w:highlight w:val="none"/>
                <w:lang w:eastAsia="zh-CN"/>
              </w:rPr>
              <w:t>.</w:t>
            </w:r>
            <w:r>
              <w:rPr>
                <w:rFonts w:hint="eastAsia" w:ascii="Times New Roman" w:hAnsi="Times New Roman" w:eastAsia="仿宋_GB2312" w:cs="仿宋_GB2312"/>
                <w:b/>
                <w:bCs/>
                <w:color w:val="000000"/>
                <w:sz w:val="20"/>
                <w:szCs w:val="20"/>
                <w:highlight w:val="none"/>
              </w:rPr>
              <w:t>基于大数据和大模型能力构建智能选题。</w:t>
            </w:r>
            <w:r>
              <w:rPr>
                <w:rFonts w:hint="eastAsia" w:ascii="Times New Roman" w:hAnsi="Times New Roman" w:eastAsia="仿宋_GB2312" w:cs="仿宋_GB2312"/>
                <w:color w:val="000000"/>
                <w:sz w:val="20"/>
                <w:szCs w:val="20"/>
                <w:highlight w:val="none"/>
              </w:rPr>
              <w:t>通过整合国内外主流信源与智能分析流程，调用大模型的事件关联图谱引擎与传播影响力预测能力，提升选题效率。包含信息整合与热点捕捉、</w:t>
            </w:r>
            <w:r>
              <w:rPr>
                <w:rFonts w:hint="eastAsia" w:ascii="Times New Roman" w:hAnsi="Times New Roman" w:eastAsia="仿宋_GB2312" w:cs="仿宋_GB2312"/>
                <w:color w:val="000000"/>
                <w:sz w:val="20"/>
                <w:szCs w:val="20"/>
                <w:highlight w:val="none"/>
                <w:lang w:val="en-US" w:eastAsia="zh-CN"/>
              </w:rPr>
              <w:t>涉</w:t>
            </w:r>
            <w:r>
              <w:rPr>
                <w:rFonts w:hint="eastAsia" w:ascii="Times New Roman" w:hAnsi="Times New Roman" w:eastAsia="仿宋_GB2312" w:cs="仿宋_GB2312"/>
                <w:color w:val="000000"/>
                <w:sz w:val="20"/>
                <w:szCs w:val="20"/>
                <w:highlight w:val="none"/>
              </w:rPr>
              <w:t>石景山话题监测</w:t>
            </w:r>
            <w:r>
              <w:rPr>
                <w:rFonts w:hint="eastAsia" w:ascii="Times New Roman" w:hAnsi="Times New Roman" w:eastAsia="仿宋_GB2312" w:cs="仿宋_GB2312"/>
                <w:color w:val="000000"/>
                <w:sz w:val="20"/>
                <w:szCs w:val="20"/>
                <w:highlight w:val="none"/>
                <w:lang w:val="en-US" w:eastAsia="zh-CN"/>
              </w:rPr>
              <w:t>等</w:t>
            </w:r>
            <w:r>
              <w:rPr>
                <w:rFonts w:hint="eastAsia" w:ascii="Times New Roman" w:hAnsi="Times New Roman" w:eastAsia="仿宋_GB2312" w:cs="仿宋_GB2312"/>
                <w:color w:val="000000"/>
                <w:sz w:val="20"/>
                <w:szCs w:val="20"/>
                <w:highlight w:val="none"/>
              </w:rPr>
              <w:t>能力。</w:t>
            </w:r>
          </w:p>
          <w:p w14:paraId="0C608F9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outlineLvl w:val="9"/>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3</w:t>
            </w:r>
            <w:r>
              <w:rPr>
                <w:rFonts w:hint="eastAsia" w:ascii="Times New Roman" w:hAnsi="Times New Roman" w:eastAsia="仿宋_GB2312" w:cs="仿宋_GB2312"/>
                <w:b/>
                <w:bCs/>
                <w:color w:val="000000"/>
                <w:sz w:val="20"/>
                <w:szCs w:val="20"/>
                <w:highlight w:val="none"/>
                <w:lang w:eastAsia="zh-CN"/>
              </w:rPr>
              <w:t>.</w:t>
            </w:r>
            <w:r>
              <w:rPr>
                <w:rFonts w:hint="eastAsia" w:ascii="Times New Roman" w:hAnsi="Times New Roman" w:eastAsia="仿宋_GB2312" w:cs="仿宋_GB2312"/>
                <w:b/>
                <w:bCs/>
                <w:color w:val="000000"/>
                <w:sz w:val="20"/>
                <w:szCs w:val="20"/>
                <w:highlight w:val="none"/>
              </w:rPr>
              <w:t>依托大模型深度理解和分析能力，构建私域知识库。</w:t>
            </w:r>
            <w:r>
              <w:rPr>
                <w:rFonts w:hint="eastAsia" w:ascii="Times New Roman" w:hAnsi="Times New Roman" w:eastAsia="仿宋_GB2312" w:cs="仿宋_GB2312"/>
                <w:color w:val="000000"/>
                <w:sz w:val="20"/>
                <w:szCs w:val="20"/>
                <w:highlight w:val="none"/>
              </w:rPr>
              <w:t>通过大模型对多模态素材媒资的深度理解，实现素材知识化，构建私域知识库。</w:t>
            </w:r>
          </w:p>
        </w:tc>
        <w:tc>
          <w:tcPr>
            <w:tcW w:w="1696" w:type="dxa"/>
            <w:tcBorders>
              <w:left w:val="single" w:color="auto" w:sz="4" w:space="0"/>
            </w:tcBorders>
            <w:vAlign w:val="center"/>
          </w:tcPr>
          <w:p w14:paraId="3AB8109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张金勇</w:t>
            </w:r>
          </w:p>
          <w:p w14:paraId="6D19358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13611300471</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srmzbs@bjsjs.gov.cn</w:t>
            </w:r>
          </w:p>
        </w:tc>
      </w:tr>
      <w:tr w14:paraId="6908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9" w:hRule="atLeast"/>
          <w:jc w:val="center"/>
        </w:trPr>
        <w:tc>
          <w:tcPr>
            <w:tcW w:w="428" w:type="dxa"/>
            <w:shd w:val="clear" w:color="auto" w:fill="auto"/>
            <w:vAlign w:val="center"/>
          </w:tcPr>
          <w:p w14:paraId="54FFB72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color w:val="000000"/>
                <w:sz w:val="20"/>
                <w:szCs w:val="20"/>
                <w:highlight w:val="none"/>
                <w:lang w:val="en-US" w:eastAsia="zh-CN"/>
              </w:rPr>
              <w:t>3</w:t>
            </w:r>
          </w:p>
        </w:tc>
        <w:tc>
          <w:tcPr>
            <w:tcW w:w="1097" w:type="dxa"/>
            <w:tcBorders>
              <w:left w:val="single" w:color="auto" w:sz="4" w:space="0"/>
            </w:tcBorders>
            <w:shd w:val="clear" w:color="auto" w:fill="auto"/>
            <w:vAlign w:val="center"/>
          </w:tcPr>
          <w:p w14:paraId="3185B00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strike w:val="0"/>
                <w:dstrike w:val="0"/>
                <w:color w:val="000000"/>
                <w:sz w:val="20"/>
                <w:szCs w:val="20"/>
                <w:highlight w:val="none"/>
              </w:rPr>
              <w:t>“城市管家”</w:t>
            </w:r>
            <w:r>
              <w:rPr>
                <w:rFonts w:hint="eastAsia" w:ascii="Times New Roman" w:hAnsi="Times New Roman" w:eastAsia="仿宋_GB2312" w:cs="仿宋_GB2312"/>
                <w:strike w:val="0"/>
                <w:dstrike w:val="0"/>
                <w:color w:val="000000"/>
                <w:sz w:val="20"/>
                <w:szCs w:val="20"/>
                <w:highlight w:val="none"/>
                <w:lang w:eastAsia="zh-CN"/>
              </w:rPr>
              <w:t>人形</w:t>
            </w:r>
            <w:r>
              <w:rPr>
                <w:rFonts w:hint="eastAsia" w:ascii="Times New Roman" w:hAnsi="Times New Roman" w:eastAsia="仿宋_GB2312" w:cs="仿宋_GB2312"/>
                <w:strike w:val="0"/>
                <w:dstrike w:val="0"/>
                <w:color w:val="000000"/>
                <w:sz w:val="20"/>
                <w:szCs w:val="20"/>
                <w:highlight w:val="none"/>
              </w:rPr>
              <w:t>机器人巡查</w:t>
            </w:r>
            <w:r>
              <w:rPr>
                <w:rFonts w:hint="eastAsia" w:ascii="Times New Roman" w:hAnsi="Times New Roman" w:eastAsia="仿宋_GB2312" w:cs="仿宋_GB2312"/>
                <w:strike w:val="0"/>
                <w:dstrike w:val="0"/>
                <w:color w:val="000000"/>
                <w:sz w:val="20"/>
                <w:szCs w:val="20"/>
                <w:highlight w:val="none"/>
                <w:lang w:eastAsia="zh-CN"/>
              </w:rPr>
              <w:t>与服务</w:t>
            </w:r>
            <w:r>
              <w:rPr>
                <w:rFonts w:hint="eastAsia" w:ascii="Times New Roman" w:hAnsi="Times New Roman" w:eastAsia="仿宋_GB2312" w:cs="仿宋_GB2312"/>
                <w:strike w:val="0"/>
                <w:dstrike w:val="0"/>
                <w:color w:val="000000"/>
                <w:sz w:val="20"/>
                <w:szCs w:val="20"/>
                <w:highlight w:val="none"/>
                <w:lang w:val="en-US" w:eastAsia="zh-CN"/>
              </w:rPr>
              <w:t>场景</w:t>
            </w:r>
          </w:p>
        </w:tc>
        <w:tc>
          <w:tcPr>
            <w:tcW w:w="984" w:type="dxa"/>
            <w:tcBorders>
              <w:left w:val="single" w:color="auto" w:sz="4" w:space="0"/>
            </w:tcBorders>
            <w:shd w:val="clear" w:color="auto" w:fill="auto"/>
            <w:vAlign w:val="center"/>
          </w:tcPr>
          <w:p w14:paraId="0F272D0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strike w:val="0"/>
                <w:dstrike w:val="0"/>
                <w:color w:val="000000"/>
                <w:kern w:val="2"/>
                <w:sz w:val="20"/>
                <w:szCs w:val="20"/>
                <w:highlight w:val="none"/>
                <w:lang w:val="en-US" w:eastAsia="zh-CN" w:bidi="ar-SA"/>
              </w:rPr>
            </w:pPr>
            <w:r>
              <w:rPr>
                <w:rFonts w:hint="eastAsia" w:ascii="Times New Roman" w:hAnsi="Times New Roman" w:eastAsia="仿宋_GB2312" w:cs="仿宋_GB2312"/>
                <w:color w:val="000000"/>
                <w:sz w:val="20"/>
                <w:szCs w:val="20"/>
                <w:highlight w:val="none"/>
                <w:lang w:val="en-US" w:eastAsia="zh-CN"/>
              </w:rPr>
              <w:t>石景山</w:t>
            </w:r>
            <w:r>
              <w:rPr>
                <w:rFonts w:hint="eastAsia" w:ascii="Times New Roman" w:hAnsi="Times New Roman" w:eastAsia="仿宋_GB2312" w:cs="仿宋_GB2312"/>
                <w:color w:val="000000"/>
                <w:sz w:val="20"/>
                <w:szCs w:val="20"/>
                <w:highlight w:val="none"/>
              </w:rPr>
              <w:t>区</w:t>
            </w:r>
            <w:r>
              <w:rPr>
                <w:rFonts w:hint="eastAsia" w:ascii="Times New Roman" w:hAnsi="Times New Roman" w:eastAsia="仿宋_GB2312" w:cs="仿宋_GB2312"/>
                <w:color w:val="000000"/>
                <w:sz w:val="20"/>
                <w:szCs w:val="20"/>
                <w:highlight w:val="none"/>
                <w:lang w:val="en-US" w:eastAsia="zh-CN"/>
              </w:rPr>
              <w:t>城市管理</w:t>
            </w:r>
            <w:r>
              <w:rPr>
                <w:rFonts w:hint="eastAsia" w:ascii="Times New Roman" w:hAnsi="Times New Roman" w:eastAsia="仿宋_GB2312" w:cs="仿宋_GB2312"/>
                <w:color w:val="000000"/>
                <w:sz w:val="20"/>
                <w:szCs w:val="20"/>
                <w:highlight w:val="none"/>
              </w:rPr>
              <w:t>委</w:t>
            </w:r>
          </w:p>
        </w:tc>
        <w:tc>
          <w:tcPr>
            <w:tcW w:w="2292" w:type="dxa"/>
            <w:tcBorders>
              <w:left w:val="single" w:color="auto" w:sz="4" w:space="0"/>
            </w:tcBorders>
            <w:shd w:val="clear" w:color="auto" w:fill="auto"/>
            <w:vAlign w:val="center"/>
          </w:tcPr>
          <w:p w14:paraId="4DD0385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strike w:val="0"/>
                <w:dstrike w:val="0"/>
                <w:color w:val="000000"/>
                <w:sz w:val="20"/>
                <w:szCs w:val="20"/>
                <w:highlight w:val="none"/>
                <w:lang w:val="en-US" w:eastAsia="zh-CN"/>
              </w:rPr>
              <w:t>针对石景山区人工巡查覆盖不足、动态问题处置效率低、公共服务响应延迟等城市管理痛点，</w:t>
            </w:r>
            <w:r>
              <w:rPr>
                <w:rFonts w:hint="eastAsia" w:ascii="Times New Roman" w:hAnsi="Times New Roman" w:eastAsia="仿宋_GB2312" w:cs="仿宋_GB2312"/>
                <w:strike w:val="0"/>
                <w:dstrike w:val="0"/>
                <w:color w:val="000000"/>
                <w:sz w:val="20"/>
                <w:szCs w:val="20"/>
                <w:highlight w:val="none"/>
                <w:lang w:eastAsia="zh-CN"/>
              </w:rPr>
              <w:t>构建集服务、巡查、问题处置于一体的通用服务机器人场景，</w:t>
            </w:r>
            <w:r>
              <w:rPr>
                <w:rFonts w:hint="eastAsia" w:ascii="Times New Roman" w:hAnsi="Times New Roman" w:eastAsia="仿宋_GB2312" w:cs="仿宋_GB2312"/>
                <w:b w:val="0"/>
                <w:bCs w:val="0"/>
                <w:color w:val="000000"/>
                <w:sz w:val="20"/>
                <w:szCs w:val="20"/>
                <w:highlight w:val="none"/>
                <w:lang w:val="en-US" w:eastAsia="zh-CN"/>
              </w:rPr>
              <w:t>建立覆盖重点区域的机器人智能巡查网络，实现全域全时服务覆盖</w:t>
            </w:r>
            <w:r>
              <w:rPr>
                <w:rFonts w:hint="eastAsia" w:ascii="Times New Roman" w:hAnsi="Times New Roman" w:eastAsia="仿宋_GB2312" w:cs="仿宋_GB2312"/>
                <w:strike w:val="0"/>
                <w:dstrike w:val="0"/>
                <w:color w:val="000000"/>
                <w:sz w:val="20"/>
                <w:szCs w:val="20"/>
                <w:highlight w:val="none"/>
                <w:lang w:eastAsia="zh-CN"/>
              </w:rPr>
              <w:t>。</w:t>
            </w:r>
          </w:p>
        </w:tc>
        <w:tc>
          <w:tcPr>
            <w:tcW w:w="3528" w:type="dxa"/>
            <w:tcBorders>
              <w:left w:val="single" w:color="auto" w:sz="4" w:space="0"/>
            </w:tcBorders>
            <w:shd w:val="clear" w:color="auto" w:fill="auto"/>
            <w:vAlign w:val="center"/>
          </w:tcPr>
          <w:p w14:paraId="0B3449D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eastAsia" w:ascii="Times New Roman" w:hAnsi="Times New Roman" w:eastAsia="仿宋_GB2312" w:cs="仿宋_GB2312"/>
                <w:b/>
                <w:bCs/>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一、背景情况</w:t>
            </w:r>
          </w:p>
          <w:p w14:paraId="4B7782D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石景山区城市管理委统筹全区市容环境、市政设施、城市秩序等综合治理工作，承担城市精细化管理的规划与实施。</w:t>
            </w:r>
          </w:p>
          <w:p w14:paraId="1C11491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b/>
                <w:bCs/>
                <w:strike w:val="0"/>
                <w:dstrike w:val="0"/>
                <w:color w:val="000000"/>
                <w:sz w:val="20"/>
                <w:szCs w:val="20"/>
                <w:highlight w:val="none"/>
                <w:lang w:eastAsia="zh-CN"/>
              </w:rPr>
            </w:pPr>
            <w:r>
              <w:rPr>
                <w:rFonts w:hint="eastAsia" w:ascii="Times New Roman" w:hAnsi="Times New Roman" w:eastAsia="仿宋_GB2312" w:cs="仿宋_GB2312"/>
                <w:b/>
                <w:bCs/>
                <w:strike w:val="0"/>
                <w:dstrike w:val="0"/>
                <w:color w:val="000000"/>
                <w:sz w:val="20"/>
                <w:szCs w:val="20"/>
                <w:highlight w:val="none"/>
              </w:rPr>
              <w:t>二、</w:t>
            </w:r>
            <w:r>
              <w:rPr>
                <w:rFonts w:hint="eastAsia" w:ascii="Times New Roman" w:hAnsi="Times New Roman" w:eastAsia="仿宋_GB2312" w:cs="仿宋_GB2312"/>
                <w:b/>
                <w:bCs/>
                <w:strike w:val="0"/>
                <w:dstrike w:val="0"/>
                <w:color w:val="000000"/>
                <w:sz w:val="20"/>
                <w:szCs w:val="20"/>
                <w:highlight w:val="none"/>
                <w:lang w:eastAsia="zh-CN"/>
              </w:rPr>
              <w:t>拟解决的问题</w:t>
            </w:r>
          </w:p>
          <w:p w14:paraId="5A02923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1.人工巡查覆盖不足。</w:t>
            </w:r>
            <w:r>
              <w:rPr>
                <w:rFonts w:hint="eastAsia" w:ascii="Times New Roman" w:hAnsi="Times New Roman" w:eastAsia="仿宋_GB2312" w:cs="仿宋_GB2312"/>
                <w:b w:val="0"/>
                <w:bCs w:val="0"/>
                <w:strike w:val="0"/>
                <w:dstrike w:val="0"/>
                <w:color w:val="000000"/>
                <w:sz w:val="20"/>
                <w:szCs w:val="20"/>
                <w:highlight w:val="none"/>
                <w:lang w:val="en-US" w:eastAsia="zh-CN"/>
              </w:rPr>
              <w:t>重点区域</w:t>
            </w:r>
            <w:r>
              <w:rPr>
                <w:rFonts w:hint="eastAsia" w:ascii="Times New Roman" w:hAnsi="Times New Roman" w:eastAsia="仿宋_GB2312" w:cs="仿宋_GB2312"/>
                <w:strike w:val="0"/>
                <w:dstrike w:val="0"/>
                <w:color w:val="000000"/>
                <w:sz w:val="20"/>
                <w:szCs w:val="20"/>
                <w:highlight w:val="none"/>
                <w:lang w:val="en-US" w:eastAsia="zh-CN"/>
              </w:rPr>
              <w:t>夜间时段存在巡查盲区，占道经营、设施破损等问题发现滞后。</w:t>
            </w:r>
          </w:p>
          <w:p w14:paraId="0B5C292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2.动态问题处置效率低。</w:t>
            </w:r>
            <w:r>
              <w:rPr>
                <w:rFonts w:hint="eastAsia" w:ascii="Times New Roman" w:hAnsi="Times New Roman" w:eastAsia="仿宋_GB2312" w:cs="仿宋_GB2312"/>
                <w:strike w:val="0"/>
                <w:dstrike w:val="0"/>
                <w:color w:val="000000"/>
                <w:sz w:val="20"/>
                <w:szCs w:val="20"/>
                <w:highlight w:val="none"/>
                <w:lang w:val="en-US" w:eastAsia="zh-CN"/>
              </w:rPr>
              <w:t>流动摊贩、突发堆物等需多轮劝阻，</w:t>
            </w:r>
            <w:r>
              <w:rPr>
                <w:rFonts w:hint="default" w:ascii="Times New Roman" w:hAnsi="Times New Roman" w:eastAsia="仿宋_GB2312" w:cs="仿宋_GB2312"/>
                <w:strike w:val="0"/>
                <w:dstrike w:val="0"/>
                <w:color w:val="000000"/>
                <w:sz w:val="20"/>
                <w:szCs w:val="20"/>
                <w:highlight w:val="none"/>
                <w:lang w:val="en-US" w:eastAsia="zh-CN"/>
              </w:rPr>
              <w:t>处理效率低</w:t>
            </w:r>
            <w:r>
              <w:rPr>
                <w:rFonts w:hint="eastAsia" w:ascii="Times New Roman" w:hAnsi="Times New Roman" w:eastAsia="仿宋_GB2312" w:cs="仿宋_GB2312"/>
                <w:strike w:val="0"/>
                <w:dstrike w:val="0"/>
                <w:color w:val="000000"/>
                <w:sz w:val="20"/>
                <w:szCs w:val="20"/>
                <w:highlight w:val="none"/>
                <w:lang w:val="en-US" w:eastAsia="zh-CN"/>
              </w:rPr>
              <w:t>。</w:t>
            </w:r>
          </w:p>
          <w:p w14:paraId="0E07CF5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kern w:val="2"/>
                <w:sz w:val="20"/>
                <w:szCs w:val="20"/>
                <w:highlight w:val="none"/>
                <w:lang w:val="en-US" w:eastAsia="zh-CN" w:bidi="ar-SA"/>
              </w:rPr>
            </w:pPr>
            <w:r>
              <w:rPr>
                <w:rFonts w:hint="eastAsia" w:ascii="Times New Roman" w:hAnsi="Times New Roman" w:eastAsia="仿宋_GB2312" w:cs="仿宋_GB2312"/>
                <w:b/>
                <w:bCs/>
                <w:strike w:val="0"/>
                <w:dstrike w:val="0"/>
                <w:color w:val="000000"/>
                <w:sz w:val="20"/>
                <w:szCs w:val="20"/>
                <w:highlight w:val="none"/>
                <w:lang w:val="en-US" w:eastAsia="zh-CN"/>
              </w:rPr>
              <w:t>3.公共服务响应延迟。</w:t>
            </w:r>
            <w:r>
              <w:rPr>
                <w:rFonts w:hint="eastAsia" w:ascii="Times New Roman" w:hAnsi="Times New Roman" w:eastAsia="仿宋_GB2312" w:cs="仿宋_GB2312"/>
                <w:strike w:val="0"/>
                <w:dstrike w:val="0"/>
                <w:color w:val="000000"/>
                <w:sz w:val="20"/>
                <w:szCs w:val="20"/>
                <w:highlight w:val="none"/>
                <w:lang w:val="en-US" w:eastAsia="zh-CN"/>
              </w:rPr>
              <w:t>市民咨询引导、简易问题处置依赖人力，高峰时段服务能力不足。</w:t>
            </w:r>
          </w:p>
        </w:tc>
        <w:tc>
          <w:tcPr>
            <w:tcW w:w="3906" w:type="dxa"/>
            <w:tcBorders>
              <w:left w:val="single" w:color="auto" w:sz="4" w:space="0"/>
            </w:tcBorders>
            <w:shd w:val="clear" w:color="auto" w:fill="auto"/>
            <w:vAlign w:val="center"/>
          </w:tcPr>
          <w:p w14:paraId="37EE3B2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1.探索人机协同治理新模式</w:t>
            </w:r>
            <w:r>
              <w:rPr>
                <w:rFonts w:hint="eastAsia" w:ascii="Times New Roman" w:hAnsi="Times New Roman" w:eastAsia="仿宋_GB2312" w:cs="仿宋_GB2312"/>
                <w:color w:val="000000"/>
                <w:sz w:val="20"/>
                <w:szCs w:val="20"/>
                <w:highlight w:val="none"/>
                <w:lang w:val="en-US" w:eastAsia="zh-CN"/>
              </w:rPr>
              <w:t>。联动城市管理业务系统，实现机器人采集事件与人工处置力量的高效联动，在重点区域形成“机器人日常巡、人员重点管”的协同格局，在夜间及极端天气下，通过机器人为城市管理查漏补缺。</w:t>
            </w:r>
          </w:p>
          <w:p w14:paraId="6BFA98F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2.实现数据赋能微观空间治理。</w:t>
            </w:r>
            <w:r>
              <w:rPr>
                <w:rFonts w:hint="eastAsia" w:ascii="Times New Roman" w:hAnsi="Times New Roman" w:eastAsia="仿宋_GB2312" w:cs="仿宋_GB2312"/>
                <w:color w:val="000000"/>
                <w:sz w:val="20"/>
                <w:szCs w:val="20"/>
                <w:highlight w:val="none"/>
                <w:lang w:val="en-US" w:eastAsia="zh-CN"/>
              </w:rPr>
              <w:t>集成多语种语音交互能力，提供市民咨询应答、政策宣传等轻量化服务。采集传统手段难以获取的、精细的城市微观数据，为城市管理的动态资源调度提供可靠数据支持。</w:t>
            </w:r>
          </w:p>
          <w:p w14:paraId="6D5A505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kern w:val="2"/>
                <w:sz w:val="20"/>
                <w:szCs w:val="20"/>
                <w:highlight w:val="none"/>
                <w:lang w:val="en-US" w:eastAsia="zh-CN" w:bidi="ar-SA"/>
              </w:rPr>
            </w:pPr>
            <w:r>
              <w:rPr>
                <w:rFonts w:hint="eastAsia" w:ascii="Times New Roman" w:hAnsi="Times New Roman" w:eastAsia="仿宋_GB2312" w:cs="仿宋_GB2312"/>
                <w:b/>
                <w:bCs/>
                <w:color w:val="000000"/>
                <w:sz w:val="20"/>
                <w:szCs w:val="20"/>
                <w:highlight w:val="none"/>
                <w:lang w:val="en-US" w:eastAsia="zh-CN"/>
              </w:rPr>
              <w:t>3.建设城市智能巡逻体系。</w:t>
            </w:r>
            <w:r>
              <w:rPr>
                <w:rFonts w:hint="eastAsia" w:ascii="Times New Roman" w:hAnsi="Times New Roman" w:eastAsia="仿宋_GB2312" w:cs="仿宋_GB2312"/>
                <w:color w:val="000000"/>
                <w:sz w:val="20"/>
                <w:szCs w:val="20"/>
                <w:highlight w:val="none"/>
                <w:lang w:val="en-US" w:eastAsia="zh-CN"/>
              </w:rPr>
              <w:t>部署具备环境感知能力的机器人集群，实现占道经营、垃圾暴露等违规行为智能识别；通过机器人7×24小时巡查补足管理盲区，降低人工负荷。</w:t>
            </w:r>
          </w:p>
        </w:tc>
        <w:tc>
          <w:tcPr>
            <w:tcW w:w="1696" w:type="dxa"/>
            <w:tcBorders>
              <w:left w:val="single" w:color="auto" w:sz="4" w:space="0"/>
            </w:tcBorders>
            <w:shd w:val="clear" w:color="auto" w:fill="auto"/>
            <w:vAlign w:val="center"/>
          </w:tcPr>
          <w:p w14:paraId="77B452F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杨硕</w:t>
            </w:r>
          </w:p>
          <w:p w14:paraId="1B36874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010-68867579</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sjscgwbgs@bjsjs.gov.cn</w:t>
            </w:r>
          </w:p>
        </w:tc>
      </w:tr>
      <w:tr w14:paraId="66DB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9" w:hRule="atLeast"/>
          <w:jc w:val="center"/>
        </w:trPr>
        <w:tc>
          <w:tcPr>
            <w:tcW w:w="428" w:type="dxa"/>
            <w:shd w:val="clear" w:color="auto" w:fill="auto"/>
            <w:vAlign w:val="center"/>
          </w:tcPr>
          <w:p w14:paraId="46185DA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4</w:t>
            </w:r>
          </w:p>
        </w:tc>
        <w:tc>
          <w:tcPr>
            <w:tcW w:w="1097" w:type="dxa"/>
            <w:tcBorders>
              <w:left w:val="single" w:color="auto" w:sz="4" w:space="0"/>
            </w:tcBorders>
            <w:shd w:val="clear" w:color="auto" w:fill="auto"/>
            <w:vAlign w:val="center"/>
          </w:tcPr>
          <w:p w14:paraId="26CD09A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石景山区数据要素综合服务枢纽场景</w:t>
            </w:r>
          </w:p>
        </w:tc>
        <w:tc>
          <w:tcPr>
            <w:tcW w:w="984" w:type="dxa"/>
            <w:tcBorders>
              <w:left w:val="single" w:color="auto" w:sz="4" w:space="0"/>
            </w:tcBorders>
            <w:shd w:val="clear" w:color="auto" w:fill="auto"/>
            <w:vAlign w:val="center"/>
          </w:tcPr>
          <w:p w14:paraId="651D8DA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石景山区政务和数据局</w:t>
            </w:r>
          </w:p>
        </w:tc>
        <w:tc>
          <w:tcPr>
            <w:tcW w:w="2292" w:type="dxa"/>
            <w:tcBorders>
              <w:left w:val="single" w:color="auto" w:sz="4" w:space="0"/>
            </w:tcBorders>
            <w:shd w:val="clear" w:color="auto" w:fill="auto"/>
            <w:vAlign w:val="center"/>
          </w:tcPr>
          <w:p w14:paraId="73B3231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i w:val="0"/>
                <w:iCs w:val="0"/>
                <w:color w:val="000000"/>
                <w:kern w:val="0"/>
                <w:sz w:val="20"/>
                <w:szCs w:val="20"/>
                <w:highlight w:val="none"/>
                <w:lang w:val="en-US" w:eastAsia="zh-CN"/>
              </w:rPr>
              <w:t>针对数据要素创新发展生态建设需求，打造线上线下相结合的数据要素综合服务枢纽，应用AI、大数据等技术，</w:t>
            </w:r>
            <w:r>
              <w:rPr>
                <w:rFonts w:hint="eastAsia" w:ascii="Times New Roman" w:hAnsi="Times New Roman" w:eastAsia="仿宋_GB2312" w:cs="仿宋_GB2312"/>
                <w:b w:val="0"/>
                <w:bCs w:val="0"/>
                <w:color w:val="000000"/>
                <w:sz w:val="20"/>
                <w:szCs w:val="20"/>
                <w:highlight w:val="none"/>
                <w:lang w:val="en-US" w:eastAsia="zh-CN"/>
              </w:rPr>
              <w:t>整合数据交易所、数商、金融机构等主体资源，</w:t>
            </w:r>
            <w:r>
              <w:rPr>
                <w:rFonts w:hint="eastAsia" w:ascii="Times New Roman" w:hAnsi="Times New Roman" w:eastAsia="仿宋_GB2312" w:cs="仿宋_GB2312"/>
                <w:i w:val="0"/>
                <w:iCs w:val="0"/>
                <w:color w:val="000000"/>
                <w:kern w:val="0"/>
                <w:sz w:val="20"/>
                <w:szCs w:val="20"/>
                <w:highlight w:val="none"/>
                <w:lang w:val="en-US" w:eastAsia="zh-CN"/>
              </w:rPr>
              <w:t>构建企业数据资源服务平台，为企业提供“一件事”式数据服务</w:t>
            </w:r>
            <w:r>
              <w:rPr>
                <w:rFonts w:hint="default" w:ascii="Times New Roman" w:hAnsi="Times New Roman" w:eastAsia="仿宋_GB2312" w:cs="仿宋_GB2312"/>
                <w:i w:val="0"/>
                <w:iCs w:val="0"/>
                <w:color w:val="000000"/>
                <w:kern w:val="0"/>
                <w:sz w:val="20"/>
                <w:szCs w:val="20"/>
                <w:highlight w:val="none"/>
                <w:lang w:val="en-US" w:eastAsia="zh-CN"/>
              </w:rPr>
              <w:t>，</w:t>
            </w:r>
            <w:r>
              <w:rPr>
                <w:rFonts w:hint="eastAsia" w:ascii="Times New Roman" w:hAnsi="Times New Roman" w:eastAsia="仿宋_GB2312" w:cs="仿宋_GB2312"/>
                <w:i w:val="0"/>
                <w:iCs w:val="0"/>
                <w:color w:val="000000"/>
                <w:kern w:val="0"/>
                <w:sz w:val="20"/>
                <w:szCs w:val="20"/>
                <w:highlight w:val="none"/>
                <w:lang w:val="en-US" w:eastAsia="zh-CN"/>
              </w:rPr>
              <w:t>形成数据供给方、需求方、服务方融合发展的生态体系。</w:t>
            </w:r>
          </w:p>
        </w:tc>
        <w:tc>
          <w:tcPr>
            <w:tcW w:w="3528" w:type="dxa"/>
            <w:tcBorders>
              <w:left w:val="single" w:color="auto" w:sz="4" w:space="0"/>
            </w:tcBorders>
            <w:shd w:val="clear" w:color="auto" w:fill="auto"/>
            <w:vAlign w:val="center"/>
          </w:tcPr>
          <w:p w14:paraId="0BA80B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default" w:ascii="Times New Roman" w:hAnsi="Times New Roman" w:eastAsia="仿宋_GB2312" w:cs="仿宋_GB2312"/>
                <w:b/>
                <w:bCs/>
                <w:strike w:val="0"/>
                <w:dstrike w:val="0"/>
                <w:color w:val="000000"/>
                <w:sz w:val="20"/>
                <w:szCs w:val="20"/>
                <w:highlight w:val="none"/>
                <w:lang w:val="en-US" w:eastAsia="zh-CN"/>
              </w:rPr>
            </w:pPr>
            <w:r>
              <w:rPr>
                <w:rFonts w:hint="eastAsia" w:ascii="Times New Roman" w:hAnsi="Times New Roman" w:eastAsia="仿宋_GB2312" w:cs="仿宋_GB2312"/>
                <w:b/>
                <w:bCs/>
                <w:strike w:val="0"/>
                <w:dstrike w:val="0"/>
                <w:color w:val="000000"/>
                <w:sz w:val="20"/>
                <w:szCs w:val="20"/>
                <w:highlight w:val="none"/>
                <w:lang w:val="en-US" w:eastAsia="zh-CN"/>
              </w:rPr>
              <w:t>一、背景情况</w:t>
            </w:r>
          </w:p>
          <w:p w14:paraId="041C414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Times New Roman" w:hAnsi="Times New Roman" w:eastAsia="仿宋_GB2312" w:cs="仿宋_GB2312"/>
                <w:i w:val="0"/>
                <w:iCs w:val="0"/>
                <w:color w:val="000000"/>
                <w:kern w:val="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为建立健全数据要素服务体系，提供数据要素综合性服务，加快推动《石景山区数据要素赋能高质量发展三年行动计划（2025—2027年）》落地见效。</w:t>
            </w:r>
          </w:p>
          <w:p w14:paraId="213E2D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仿宋_GB2312"/>
                <w:b/>
                <w:bCs/>
                <w:i w:val="0"/>
                <w:iCs w:val="0"/>
                <w:color w:val="000000"/>
                <w:kern w:val="0"/>
                <w:sz w:val="20"/>
                <w:szCs w:val="20"/>
                <w:highlight w:val="none"/>
                <w:lang w:val="en-US" w:eastAsia="zh-CN"/>
              </w:rPr>
            </w:pPr>
            <w:r>
              <w:rPr>
                <w:rFonts w:hint="eastAsia" w:ascii="Times New Roman" w:hAnsi="Times New Roman" w:eastAsia="仿宋_GB2312" w:cs="仿宋_GB2312"/>
                <w:b/>
                <w:bCs/>
                <w:i w:val="0"/>
                <w:iCs w:val="0"/>
                <w:color w:val="000000"/>
                <w:kern w:val="0"/>
                <w:sz w:val="20"/>
                <w:szCs w:val="20"/>
                <w:highlight w:val="none"/>
                <w:lang w:val="en-US" w:eastAsia="zh-CN"/>
              </w:rPr>
              <w:t>二、拟解决的问题</w:t>
            </w:r>
          </w:p>
          <w:p w14:paraId="64716DF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right="0"/>
              <w:jc w:val="left"/>
              <w:textAlignment w:val="auto"/>
              <w:rPr>
                <w:rFonts w:hint="default" w:ascii="Times New Roman" w:hAnsi="Times New Roman" w:eastAsia="仿宋_GB2312" w:cs="仿宋_GB2312"/>
                <w:i w:val="0"/>
                <w:iCs w:val="0"/>
                <w:color w:val="000000"/>
                <w:kern w:val="0"/>
                <w:sz w:val="20"/>
                <w:szCs w:val="20"/>
                <w:highlight w:val="none"/>
                <w:lang w:val="en-US" w:eastAsia="zh-CN"/>
              </w:rPr>
            </w:pPr>
            <w:r>
              <w:rPr>
                <w:rFonts w:hint="eastAsia" w:ascii="Times New Roman" w:hAnsi="Times New Roman" w:eastAsia="仿宋_GB2312" w:cs="仿宋_GB2312"/>
                <w:strike w:val="0"/>
                <w:dstrike w:val="0"/>
                <w:color w:val="000000"/>
                <w:sz w:val="20"/>
                <w:szCs w:val="20"/>
                <w:highlight w:val="none"/>
                <w:lang w:val="en-US" w:eastAsia="zh-CN"/>
              </w:rPr>
              <w:t>目前，石景山区数据资源较为丰富</w:t>
            </w:r>
            <w:r>
              <w:rPr>
                <w:rFonts w:hint="eastAsia" w:ascii="Times New Roman" w:hAnsi="Times New Roman" w:eastAsia="仿宋_GB2312" w:cs="仿宋_GB2312"/>
                <w:i w:val="0"/>
                <w:iCs w:val="0"/>
                <w:color w:val="000000"/>
                <w:kern w:val="0"/>
                <w:sz w:val="20"/>
                <w:szCs w:val="20"/>
                <w:highlight w:val="none"/>
                <w:lang w:val="en-US" w:eastAsia="zh-CN"/>
              </w:rPr>
              <w:t>，</w:t>
            </w:r>
            <w:r>
              <w:rPr>
                <w:rFonts w:hint="default" w:ascii="Times New Roman" w:hAnsi="Times New Roman" w:eastAsia="仿宋_GB2312" w:cs="仿宋_GB2312"/>
                <w:strike w:val="0"/>
                <w:dstrike w:val="0"/>
                <w:color w:val="000000"/>
                <w:sz w:val="20"/>
                <w:szCs w:val="20"/>
                <w:highlight w:val="none"/>
                <w:lang w:val="en-US" w:eastAsia="zh-CN"/>
              </w:rPr>
              <w:t>企业数据交易流通需求日趋增加，亟需健全数据要素服务体系，</w:t>
            </w:r>
            <w:r>
              <w:rPr>
                <w:rFonts w:hint="eastAsia" w:ascii="Times New Roman" w:hAnsi="Times New Roman" w:eastAsia="仿宋_GB2312" w:cs="仿宋_GB2312"/>
                <w:strike w:val="0"/>
                <w:dstrike w:val="0"/>
                <w:color w:val="000000"/>
                <w:sz w:val="20"/>
                <w:szCs w:val="20"/>
                <w:highlight w:val="none"/>
                <w:lang w:val="en-US" w:eastAsia="zh-CN"/>
              </w:rPr>
              <w:t>解决企业数据供需对接不匹配问题，</w:t>
            </w:r>
            <w:r>
              <w:rPr>
                <w:rFonts w:hint="default" w:ascii="Times New Roman" w:hAnsi="Times New Roman" w:eastAsia="仿宋_GB2312" w:cs="仿宋_GB2312"/>
                <w:strike w:val="0"/>
                <w:dstrike w:val="0"/>
                <w:color w:val="000000"/>
                <w:sz w:val="20"/>
                <w:szCs w:val="20"/>
                <w:highlight w:val="none"/>
                <w:lang w:val="en-US" w:eastAsia="zh-CN"/>
              </w:rPr>
              <w:t>解决企业数据合规</w:t>
            </w:r>
            <w:r>
              <w:rPr>
                <w:rFonts w:hint="eastAsia" w:ascii="Times New Roman" w:hAnsi="Times New Roman" w:eastAsia="仿宋_GB2312" w:cs="仿宋_GB2312"/>
                <w:strike w:val="0"/>
                <w:dstrike w:val="0"/>
                <w:color w:val="000000"/>
                <w:sz w:val="20"/>
                <w:szCs w:val="20"/>
                <w:highlight w:val="none"/>
                <w:lang w:val="en-US" w:eastAsia="zh-CN"/>
              </w:rPr>
              <w:t>登记</w:t>
            </w:r>
            <w:r>
              <w:rPr>
                <w:rFonts w:hint="default" w:ascii="Times New Roman" w:hAnsi="Times New Roman" w:eastAsia="仿宋_GB2312" w:cs="仿宋_GB2312"/>
                <w:strike w:val="0"/>
                <w:dstrike w:val="0"/>
                <w:color w:val="000000"/>
                <w:sz w:val="20"/>
                <w:szCs w:val="20"/>
                <w:highlight w:val="none"/>
                <w:lang w:val="en-US" w:eastAsia="zh-CN"/>
              </w:rPr>
              <w:t>、数据资产评估、</w:t>
            </w:r>
            <w:r>
              <w:rPr>
                <w:rFonts w:hint="eastAsia" w:ascii="Times New Roman" w:hAnsi="Times New Roman" w:eastAsia="仿宋_GB2312" w:cs="仿宋_GB2312"/>
                <w:strike w:val="0"/>
                <w:dstrike w:val="0"/>
                <w:color w:val="000000"/>
                <w:sz w:val="20"/>
                <w:szCs w:val="20"/>
                <w:highlight w:val="none"/>
                <w:lang w:val="en-US" w:eastAsia="zh-CN"/>
              </w:rPr>
              <w:t>数据资产融资</w:t>
            </w:r>
            <w:r>
              <w:rPr>
                <w:rFonts w:hint="default" w:ascii="Times New Roman" w:hAnsi="Times New Roman" w:eastAsia="仿宋_GB2312" w:cs="仿宋_GB2312"/>
                <w:strike w:val="0"/>
                <w:dstrike w:val="0"/>
                <w:color w:val="000000"/>
                <w:sz w:val="20"/>
                <w:szCs w:val="20"/>
                <w:highlight w:val="none"/>
                <w:lang w:val="en-US" w:eastAsia="zh-CN"/>
              </w:rPr>
              <w:t>不畅等难点</w:t>
            </w:r>
            <w:r>
              <w:rPr>
                <w:rFonts w:hint="eastAsia" w:ascii="Times New Roman" w:hAnsi="Times New Roman" w:eastAsia="仿宋_GB2312" w:cs="仿宋_GB2312"/>
                <w:strike w:val="0"/>
                <w:dstrike w:val="0"/>
                <w:color w:val="000000"/>
                <w:sz w:val="20"/>
                <w:szCs w:val="20"/>
                <w:highlight w:val="none"/>
                <w:lang w:val="en-US" w:eastAsia="zh-CN"/>
              </w:rPr>
              <w:t>，为推动数据要素市场化配置改革打下坚实基础。</w:t>
            </w:r>
          </w:p>
        </w:tc>
        <w:tc>
          <w:tcPr>
            <w:tcW w:w="3906" w:type="dxa"/>
            <w:tcBorders>
              <w:left w:val="single" w:color="auto" w:sz="4" w:space="0"/>
            </w:tcBorders>
            <w:shd w:val="clear" w:color="auto" w:fill="auto"/>
            <w:vAlign w:val="center"/>
          </w:tcPr>
          <w:p w14:paraId="0780EC2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default" w:ascii="Times New Roman" w:hAnsi="Times New Roman" w:eastAsia="仿宋_GB2312" w:cs="仿宋_GB2312"/>
                <w:i w:val="0"/>
                <w:iCs w:val="0"/>
                <w:color w:val="000000"/>
                <w:kern w:val="0"/>
                <w:sz w:val="20"/>
                <w:szCs w:val="20"/>
                <w:highlight w:val="none"/>
                <w:lang w:val="en-US" w:eastAsia="zh-CN"/>
              </w:rPr>
            </w:pPr>
            <w:r>
              <w:rPr>
                <w:rFonts w:hint="eastAsia" w:ascii="Times New Roman" w:hAnsi="Times New Roman" w:eastAsia="仿宋_GB2312" w:cs="仿宋_GB2312"/>
                <w:b/>
                <w:bCs/>
                <w:i w:val="0"/>
                <w:iCs w:val="0"/>
                <w:color w:val="000000"/>
                <w:kern w:val="0"/>
                <w:sz w:val="20"/>
                <w:szCs w:val="20"/>
                <w:highlight w:val="none"/>
                <w:lang w:val="en-US" w:eastAsia="zh-CN"/>
              </w:rPr>
              <w:t>1.构建基于AI的数据供需精准对接服务体系。</w:t>
            </w:r>
            <w:r>
              <w:rPr>
                <w:rFonts w:hint="eastAsia" w:ascii="Times New Roman" w:hAnsi="Times New Roman" w:eastAsia="仿宋_GB2312" w:cs="仿宋_GB2312"/>
                <w:b w:val="0"/>
                <w:bCs w:val="0"/>
                <w:i w:val="0"/>
                <w:iCs w:val="0"/>
                <w:color w:val="000000"/>
                <w:kern w:val="0"/>
                <w:sz w:val="20"/>
                <w:szCs w:val="20"/>
                <w:highlight w:val="none"/>
                <w:lang w:val="en-US" w:eastAsia="zh-CN"/>
              </w:rPr>
              <w:t>依托人工智能、大数据等技术，开展企业数据资源调查分析，搭建企业数据服务一体化平台，实现数据供需高效匹配，提升数据流通交易效能，</w:t>
            </w:r>
            <w:r>
              <w:rPr>
                <w:rFonts w:hint="eastAsia" w:ascii="Times New Roman" w:hAnsi="Times New Roman" w:eastAsia="仿宋_GB2312" w:cs="仿宋_GB2312"/>
                <w:strike w:val="0"/>
                <w:dstrike w:val="0"/>
                <w:color w:val="000000"/>
                <w:sz w:val="20"/>
                <w:szCs w:val="20"/>
                <w:highlight w:val="none"/>
                <w:lang w:val="en-US" w:eastAsia="zh-CN"/>
              </w:rPr>
              <w:t>推动数据从无形资源向可量化、可交易、可核算的关键生产要素转化。</w:t>
            </w:r>
          </w:p>
          <w:p w14:paraId="5FB79CA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left"/>
              <w:rPr>
                <w:rFonts w:hint="default" w:ascii="Times New Roman" w:hAnsi="Times New Roman" w:eastAsia="仿宋_GB2312" w:cs="仿宋_GB2312"/>
                <w:strike w:val="0"/>
                <w:dstrike w:val="0"/>
                <w:color w:val="000000"/>
                <w:sz w:val="20"/>
                <w:szCs w:val="20"/>
                <w:highlight w:val="none"/>
                <w:lang w:val="en-US" w:eastAsia="zh-CN"/>
              </w:rPr>
            </w:pPr>
            <w:r>
              <w:rPr>
                <w:rFonts w:hint="eastAsia" w:ascii="Times New Roman" w:hAnsi="Times New Roman" w:eastAsia="仿宋_GB2312" w:cs="仿宋_GB2312"/>
                <w:b/>
                <w:bCs/>
                <w:color w:val="000000"/>
                <w:sz w:val="20"/>
                <w:szCs w:val="20"/>
                <w:highlight w:val="none"/>
                <w:lang w:val="en-US" w:eastAsia="zh-CN"/>
              </w:rPr>
              <w:t>2.创新构建企业数据服务“一件事”服务模式。</w:t>
            </w:r>
            <w:r>
              <w:rPr>
                <w:rFonts w:hint="eastAsia" w:ascii="Times New Roman" w:hAnsi="Times New Roman" w:eastAsia="仿宋_GB2312" w:cs="仿宋_GB2312"/>
                <w:b w:val="0"/>
                <w:bCs w:val="0"/>
                <w:color w:val="000000"/>
                <w:sz w:val="20"/>
                <w:szCs w:val="20"/>
                <w:highlight w:val="none"/>
                <w:lang w:val="en-US" w:eastAsia="zh-CN"/>
              </w:rPr>
              <w:t>整合数据交易所、数商机构、金融机构等上下游资源，通过以线上平台与线下窗口相结合的服务模式，为企业提供涵盖</w:t>
            </w:r>
            <w:r>
              <w:rPr>
                <w:rFonts w:hint="eastAsia" w:ascii="Times New Roman" w:hAnsi="Times New Roman" w:eastAsia="仿宋_GB2312" w:cs="仿宋_GB2312"/>
                <w:i w:val="0"/>
                <w:iCs w:val="0"/>
                <w:color w:val="000000"/>
                <w:kern w:val="0"/>
                <w:sz w:val="20"/>
                <w:szCs w:val="20"/>
                <w:highlight w:val="none"/>
                <w:lang w:val="en-US" w:eastAsia="zh-CN"/>
              </w:rPr>
              <w:t>数据资产确权、登记、融资等环节的一站式服务</w:t>
            </w:r>
            <w:r>
              <w:rPr>
                <w:rFonts w:hint="eastAsia" w:ascii="Times New Roman" w:hAnsi="Times New Roman" w:eastAsia="仿宋_GB2312" w:cs="仿宋_GB2312"/>
                <w:b w:val="0"/>
                <w:bCs w:val="0"/>
                <w:color w:val="000000"/>
                <w:sz w:val="20"/>
                <w:szCs w:val="20"/>
                <w:highlight w:val="none"/>
                <w:lang w:val="en-US" w:eastAsia="zh-CN"/>
              </w:rPr>
              <w:t>，实现“</w:t>
            </w:r>
            <w:r>
              <w:rPr>
                <w:rFonts w:hint="eastAsia" w:ascii="Times New Roman" w:hAnsi="Times New Roman" w:eastAsia="仿宋_GB2312" w:cs="仿宋_GB2312"/>
                <w:i w:val="0"/>
                <w:iCs w:val="0"/>
                <w:color w:val="000000"/>
                <w:kern w:val="0"/>
                <w:sz w:val="20"/>
                <w:szCs w:val="20"/>
                <w:highlight w:val="none"/>
                <w:lang w:val="en-US" w:eastAsia="zh-CN"/>
              </w:rPr>
              <w:t>一窗受理、资源共享、多方协同”的服务成效。</w:t>
            </w:r>
          </w:p>
        </w:tc>
        <w:tc>
          <w:tcPr>
            <w:tcW w:w="1696" w:type="dxa"/>
            <w:tcBorders>
              <w:left w:val="single" w:color="auto" w:sz="4" w:space="0"/>
            </w:tcBorders>
            <w:shd w:val="clear" w:color="auto" w:fill="auto"/>
            <w:vAlign w:val="center"/>
          </w:tcPr>
          <w:p w14:paraId="55B8F84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孙笑杰</w:t>
            </w:r>
          </w:p>
          <w:p w14:paraId="3271DC2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010-81928826</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zsjsjglk@bjsjs.gov.cn</w:t>
            </w:r>
          </w:p>
        </w:tc>
      </w:tr>
      <w:tr w14:paraId="1FF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8" w:hRule="atLeast"/>
          <w:jc w:val="center"/>
        </w:trPr>
        <w:tc>
          <w:tcPr>
            <w:tcW w:w="428" w:type="dxa"/>
            <w:vAlign w:val="center"/>
          </w:tcPr>
          <w:p w14:paraId="2DE4553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97" w:type="dxa"/>
            <w:tcBorders>
              <w:left w:val="single" w:color="auto" w:sz="4" w:space="0"/>
            </w:tcBorders>
            <w:vAlign w:val="center"/>
          </w:tcPr>
          <w:p w14:paraId="0D68D4E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i w:val="0"/>
                <w:iCs w:val="0"/>
                <w:color w:val="000000"/>
                <w:kern w:val="0"/>
                <w:sz w:val="20"/>
                <w:szCs w:val="20"/>
                <w:highlight w:val="none"/>
                <w:u w:val="none"/>
                <w:lang w:val="en-US" w:eastAsia="zh-CN"/>
              </w:rPr>
              <w:t>视频智能筛选大模型场景</w:t>
            </w:r>
          </w:p>
        </w:tc>
        <w:tc>
          <w:tcPr>
            <w:tcW w:w="984" w:type="dxa"/>
            <w:tcBorders>
              <w:left w:val="single" w:color="auto" w:sz="4" w:space="0"/>
            </w:tcBorders>
            <w:vAlign w:val="center"/>
          </w:tcPr>
          <w:p w14:paraId="4DDA349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center"/>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石景山区政务和数据局</w:t>
            </w:r>
          </w:p>
        </w:tc>
        <w:tc>
          <w:tcPr>
            <w:tcW w:w="2292" w:type="dxa"/>
            <w:tcBorders>
              <w:left w:val="single" w:color="auto" w:sz="4" w:space="0"/>
            </w:tcBorders>
            <w:vAlign w:val="center"/>
          </w:tcPr>
          <w:p w14:paraId="2D95EFC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b w:val="0"/>
                <w:bCs w:val="0"/>
                <w:color w:val="000000"/>
                <w:sz w:val="20"/>
                <w:szCs w:val="20"/>
                <w:highlight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围绕视频监控资源高效管理与精准调用业务需求，通过自然语言处理、大模型、多屏联动控制等技术，实现</w:t>
            </w:r>
            <w:r>
              <w:rPr>
                <w:rFonts w:hint="eastAsia" w:ascii="Times New Roman" w:hAnsi="Times New Roman" w:eastAsia="仿宋_GB2312" w:cs="仿宋_GB2312"/>
                <w:color w:val="000000"/>
                <w:sz w:val="20"/>
                <w:szCs w:val="20"/>
                <w:highlight w:val="none"/>
                <w:u w:val="none"/>
                <w:lang w:val="en-US" w:eastAsia="zh-CN"/>
              </w:rPr>
              <w:t>对海量实时视频流的快速处理，对历史视频数据与实时数据的综合分析，为资源调度、公共管理提供决策依据。</w:t>
            </w:r>
          </w:p>
        </w:tc>
        <w:tc>
          <w:tcPr>
            <w:tcW w:w="3528" w:type="dxa"/>
            <w:tcBorders>
              <w:left w:val="single" w:color="auto" w:sz="4" w:space="0"/>
            </w:tcBorders>
            <w:vAlign w:val="center"/>
          </w:tcPr>
          <w:p w14:paraId="5B86D2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b/>
                <w:bCs/>
                <w:i w:val="0"/>
                <w:iCs w:val="0"/>
                <w:color w:val="000000"/>
                <w:kern w:val="0"/>
                <w:sz w:val="20"/>
                <w:szCs w:val="20"/>
                <w:highlight w:val="none"/>
                <w:u w:val="none"/>
                <w:lang w:val="en-US" w:eastAsia="zh-CN"/>
              </w:rPr>
              <w:t>一、背景情况</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color w:val="000000"/>
                <w:sz w:val="20"/>
                <w:szCs w:val="20"/>
                <w:highlight w:val="none"/>
                <w:u w:val="none"/>
                <w:lang w:val="en-US" w:eastAsia="zh-CN"/>
              </w:rPr>
              <w:t>传统的视频监控系统依赖人工手动切换、筛选摄像头画面，效率低下且难以快速定位关键信息，亟需智能化、自动化的视频筛选与展示方案，以满足高效监控与精准决策的需求，提升公共安全管理和资源调度的能力。</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b/>
                <w:bCs/>
                <w:color w:val="000000"/>
                <w:sz w:val="20"/>
                <w:szCs w:val="20"/>
                <w:highlight w:val="none"/>
                <w:u w:val="none"/>
                <w:lang w:val="en-US" w:eastAsia="zh-CN"/>
              </w:rPr>
              <w:t>二、拟解决的问题</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color w:val="000000"/>
                <w:sz w:val="20"/>
                <w:szCs w:val="20"/>
                <w:highlight w:val="none"/>
                <w:u w:val="none"/>
                <w:lang w:val="en-US" w:eastAsia="zh-CN"/>
              </w:rPr>
              <w:t>1.人工筛选效率低，难以在紧急情况下快速响应。</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color w:val="000000"/>
                <w:sz w:val="20"/>
                <w:szCs w:val="20"/>
                <w:highlight w:val="none"/>
                <w:u w:val="none"/>
                <w:lang w:val="en-US" w:eastAsia="zh-CN"/>
              </w:rPr>
              <w:t>2.信息检索不精准，难以精准定位所需的视频监控资源。</w:t>
            </w:r>
          </w:p>
        </w:tc>
        <w:tc>
          <w:tcPr>
            <w:tcW w:w="3906" w:type="dxa"/>
            <w:tcBorders>
              <w:left w:val="single" w:color="auto" w:sz="4" w:space="0"/>
            </w:tcBorders>
            <w:vAlign w:val="center"/>
          </w:tcPr>
          <w:p w14:paraId="21DB6C0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firstLine="0"/>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b/>
                <w:bCs/>
                <w:i w:val="0"/>
                <w:iCs w:val="0"/>
                <w:color w:val="000000"/>
                <w:kern w:val="0"/>
                <w:sz w:val="20"/>
                <w:szCs w:val="20"/>
                <w:highlight w:val="none"/>
                <w:u w:val="none"/>
                <w:lang w:val="en-US" w:eastAsia="zh-CN"/>
              </w:rPr>
              <w:t>1.探索实时视频智能分析技术。</w:t>
            </w:r>
            <w:r>
              <w:rPr>
                <w:rFonts w:hint="eastAsia" w:ascii="Times New Roman" w:hAnsi="Times New Roman" w:eastAsia="仿宋_GB2312" w:cs="仿宋_GB2312"/>
                <w:color w:val="000000"/>
                <w:sz w:val="20"/>
                <w:szCs w:val="20"/>
                <w:highlight w:val="none"/>
                <w:u w:val="none"/>
                <w:lang w:val="en-US" w:eastAsia="zh-CN"/>
              </w:rPr>
              <w:t>运用计算机视觉算法与大模型的图像识别能力，对海量实时视频进行快速处理，不仅能识别常规物体与场景，还可分析行为模式、环境变化等复杂信息。​</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b/>
                <w:bCs/>
                <w:color w:val="000000"/>
                <w:sz w:val="20"/>
                <w:szCs w:val="20"/>
                <w:highlight w:val="none"/>
                <w:u w:val="none"/>
                <w:lang w:val="en-US" w:eastAsia="zh-CN"/>
              </w:rPr>
              <w:t>2.深度挖掘城市运行数据价值。</w:t>
            </w:r>
            <w:r>
              <w:rPr>
                <w:rFonts w:hint="eastAsia" w:ascii="Times New Roman" w:hAnsi="Times New Roman" w:eastAsia="仿宋_GB2312" w:cs="仿宋_GB2312"/>
                <w:color w:val="000000"/>
                <w:sz w:val="20"/>
                <w:szCs w:val="20"/>
                <w:highlight w:val="none"/>
                <w:u w:val="none"/>
                <w:lang w:val="en-US" w:eastAsia="zh-CN"/>
              </w:rPr>
              <w:t>通过大模型对历史视频数据与实时数据的综合分析，挖掘数据潜在价值。不仅用于即时筛选展示，还可进行趋势预测，如预测垃圾桶满载时间、人流聚集时段等，为资源调度、公共管理提供前瞻性决策依据，打破传统监控数据仅用于事后追溯的局限。​</w:t>
            </w:r>
            <w:r>
              <w:rPr>
                <w:rFonts w:hint="eastAsia" w:ascii="Times New Roman" w:hAnsi="Times New Roman" w:eastAsia="仿宋_GB2312" w:cs="仿宋_GB2312"/>
                <w:color w:val="000000"/>
                <w:sz w:val="20"/>
                <w:szCs w:val="20"/>
                <w:highlight w:val="none"/>
                <w:u w:val="none"/>
                <w:lang w:val="en-US" w:eastAsia="zh-CN"/>
              </w:rPr>
              <w:br w:type="textWrapping"/>
            </w:r>
            <w:r>
              <w:rPr>
                <w:rFonts w:hint="eastAsia" w:ascii="Times New Roman" w:hAnsi="Times New Roman" w:eastAsia="仿宋_GB2312" w:cs="仿宋_GB2312"/>
                <w:b/>
                <w:bCs/>
                <w:color w:val="000000"/>
                <w:sz w:val="20"/>
                <w:szCs w:val="20"/>
                <w:highlight w:val="none"/>
                <w:u w:val="none"/>
                <w:lang w:val="en-US" w:eastAsia="zh-CN"/>
              </w:rPr>
              <w:t>3.形成动态语义驱动的视频资源管理方案，填补相关领域技术空白。</w:t>
            </w:r>
            <w:r>
              <w:rPr>
                <w:rFonts w:hint="eastAsia" w:ascii="Times New Roman" w:hAnsi="Times New Roman" w:eastAsia="仿宋_GB2312" w:cs="仿宋_GB2312"/>
                <w:color w:val="000000"/>
                <w:sz w:val="20"/>
                <w:szCs w:val="20"/>
                <w:highlight w:val="none"/>
                <w:u w:val="none"/>
                <w:lang w:val="en-US" w:eastAsia="zh-CN"/>
              </w:rPr>
              <w:t>基于大模型的动态语义理解能力，构建可灵活适配各类复杂需求的视频资源管理体系，形成一套标准化、可复用的视频资源智能化管理解决方案。</w:t>
            </w:r>
          </w:p>
        </w:tc>
        <w:tc>
          <w:tcPr>
            <w:tcW w:w="1696" w:type="dxa"/>
            <w:tcBorders>
              <w:left w:val="single" w:color="auto" w:sz="4" w:space="0"/>
            </w:tcBorders>
            <w:vAlign w:val="center"/>
          </w:tcPr>
          <w:p w14:paraId="601FA42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top"/>
              <w:rPr>
                <w:rFonts w:hint="eastAsia" w:ascii="Times New Roman" w:hAnsi="Times New Roman" w:eastAsia="仿宋_GB2312" w:cs="仿宋_GB2312"/>
                <w:i w:val="0"/>
                <w:iCs w:val="0"/>
                <w:color w:val="000000"/>
                <w:kern w:val="0"/>
                <w:sz w:val="20"/>
                <w:szCs w:val="20"/>
                <w:highlight w:val="none"/>
                <w:u w:val="none"/>
                <w:lang w:val="en-US" w:eastAsia="zh-CN"/>
              </w:rPr>
            </w:pPr>
            <w:r>
              <w:rPr>
                <w:rFonts w:hint="eastAsia" w:ascii="Times New Roman" w:hAnsi="Times New Roman" w:eastAsia="仿宋_GB2312" w:cs="仿宋_GB2312"/>
                <w:i w:val="0"/>
                <w:iCs w:val="0"/>
                <w:color w:val="000000"/>
                <w:kern w:val="0"/>
                <w:sz w:val="20"/>
                <w:szCs w:val="20"/>
                <w:highlight w:val="none"/>
                <w:u w:val="none"/>
                <w:lang w:val="en-US" w:eastAsia="zh-CN"/>
              </w:rPr>
              <w:t>金明东</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010-81925752</w:t>
            </w:r>
            <w:r>
              <w:rPr>
                <w:rFonts w:hint="eastAsia" w:ascii="Times New Roman" w:hAnsi="Times New Roman" w:eastAsia="仿宋_GB2312" w:cs="仿宋_GB2312"/>
                <w:i w:val="0"/>
                <w:iCs w:val="0"/>
                <w:color w:val="000000"/>
                <w:kern w:val="0"/>
                <w:sz w:val="20"/>
                <w:szCs w:val="20"/>
                <w:highlight w:val="none"/>
                <w:u w:val="none"/>
                <w:lang w:val="en-US" w:eastAsia="zh-CN"/>
              </w:rPr>
              <w:br w:type="textWrapping"/>
            </w:r>
            <w:r>
              <w:rPr>
                <w:rFonts w:hint="eastAsia" w:ascii="Times New Roman" w:hAnsi="Times New Roman" w:eastAsia="仿宋_GB2312" w:cs="仿宋_GB2312"/>
                <w:i w:val="0"/>
                <w:iCs w:val="0"/>
                <w:color w:val="000000"/>
                <w:kern w:val="0"/>
                <w:sz w:val="20"/>
                <w:szCs w:val="20"/>
                <w:highlight w:val="none"/>
                <w:u w:val="none"/>
                <w:lang w:val="en-US" w:eastAsia="zh-CN"/>
              </w:rPr>
              <w:t>zsjsjglzx@bjsjs.gov.cn</w:t>
            </w:r>
          </w:p>
        </w:tc>
      </w:tr>
    </w:tbl>
    <w:p w14:paraId="419ABF59">
      <w:pPr>
        <w:rPr>
          <w:rFonts w:hint="eastAsia" w:ascii="Times New Roman" w:hAnsi="Times New Roman" w:eastAsia="黑体" w:cs="黑体"/>
          <w:sz w:val="32"/>
          <w:szCs w:val="32"/>
        </w:rPr>
      </w:pPr>
      <w:r>
        <w:rPr>
          <w:rFonts w:hint="eastAsia" w:ascii="Times New Roman" w:hAnsi="Times New Roman" w:eastAsia="黑体" w:cs="黑体"/>
          <w:sz w:val="32"/>
          <w:szCs w:val="32"/>
        </w:rPr>
        <w:br w:type="page"/>
      </w:r>
    </w:p>
    <w:p w14:paraId="6BF8C1FD">
      <w:pPr>
        <w:outlineLvl w:val="1"/>
        <w:rPr>
          <w:rFonts w:ascii="Times New Roman" w:hAnsi="Times New Roman" w:eastAsia="宋体" w:cs="Times New Roman"/>
          <w:szCs w:val="24"/>
        </w:rPr>
      </w:pPr>
      <w:r>
        <w:rPr>
          <w:rFonts w:hint="eastAsia" w:ascii="Times New Roman" w:hAnsi="Times New Roman" w:eastAsia="黑体" w:cs="黑体"/>
          <w:sz w:val="32"/>
          <w:szCs w:val="32"/>
        </w:rPr>
        <w:t>（四）大兴区区域专项</w:t>
      </w:r>
    </w:p>
    <w:tbl>
      <w:tblPr>
        <w:tblStyle w:val="14"/>
        <w:tblW w:w="49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1242"/>
        <w:gridCol w:w="1009"/>
        <w:gridCol w:w="2914"/>
        <w:gridCol w:w="3188"/>
        <w:gridCol w:w="3995"/>
        <w:gridCol w:w="1082"/>
      </w:tblGrid>
      <w:tr w14:paraId="2DFD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6C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A3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F5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场景开放单位</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27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场景描述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A7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场景现状</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B4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default" w:ascii="Times New Roman" w:hAnsi="Times New Roman" w:eastAsia="仿宋_GB2312" w:cs="仿宋_GB2312"/>
                <w:b/>
                <w:bCs/>
                <w:i w:val="0"/>
                <w:iCs w:val="0"/>
                <w:color w:val="000000"/>
                <w:sz w:val="20"/>
                <w:szCs w:val="20"/>
                <w:u w:val="none"/>
                <w:lang w:val="en-US"/>
              </w:rPr>
            </w:pPr>
            <w:r>
              <w:rPr>
                <w:rFonts w:hint="eastAsia" w:ascii="Times New Roman" w:hAnsi="Times New Roman" w:eastAsia="仿宋_GB2312" w:cs="仿宋_GB2312"/>
                <w:b/>
                <w:bCs/>
                <w:i w:val="0"/>
                <w:iCs w:val="0"/>
                <w:color w:val="000000"/>
                <w:kern w:val="0"/>
                <w:sz w:val="20"/>
                <w:szCs w:val="20"/>
                <w:u w:val="none"/>
                <w:lang w:val="en-US" w:eastAsia="zh-CN" w:bidi="ar"/>
              </w:rPr>
              <w:t>场景创新点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07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联系人</w:t>
            </w:r>
          </w:p>
        </w:tc>
      </w:tr>
      <w:tr w14:paraId="7CD7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1"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B7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A2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基于医疗大模型的老年人健康体检报告智能解析场景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C7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default" w:ascii="Times New Roman" w:hAnsi="Times New Roman" w:eastAsia="仿宋_GB2312" w:cs="仿宋_GB2312"/>
                <w:i w:val="0"/>
                <w:iCs w:val="0"/>
                <w:color w:val="000000"/>
                <w:sz w:val="20"/>
                <w:szCs w:val="20"/>
                <w:u w:val="none"/>
                <w:lang w:val="en-US"/>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77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针对基层老年人体检健康管理滞后等问题，通过本地化医疗大模型、AI对话、知识解析等技术，融合老年人健康体检报告与健康档案数据，构建智能体检报告解读与健康管理系统，实现对老年人健康状况的精准评估与高效服务响应。</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E1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老龄化社会加速背景下，65岁以上老年群体健康管理需求激增，传统基层医疗依赖人工报告解读，存在效率低、数据利用不充分等问题。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1.基层医疗人工体检报告解读效率低、漏诊误诊率高。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2.居民无法清晰知晓体检问题优先级，盲目就医或从网上获取不准确的健康建议。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E4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1.探索基于医疗大模型的非结构化报告自动化解析技术。</w:t>
            </w:r>
            <w:r>
              <w:rPr>
                <w:rFonts w:hint="eastAsia" w:ascii="Times New Roman" w:hAnsi="Times New Roman" w:eastAsia="仿宋_GB2312" w:cs="仿宋_GB2312"/>
                <w:color w:val="000000"/>
                <w:sz w:val="20"/>
                <w:szCs w:val="20"/>
                <w:u w:val="none"/>
                <w:lang w:val="en-US" w:eastAsia="zh-CN" w:bidi="ar"/>
              </w:rPr>
              <w:t>深入解析PDF报告中的各项体检数据，实现从单一指标检测到多维度健康风险评估，实现从繁杂PDF文件到有序文本数据的转变，帮助用户高效获取体检报告关键信息，提升健康管理效率。</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2.打造基于大模型的精准健康管理新模式。</w:t>
            </w:r>
            <w:r>
              <w:rPr>
                <w:rFonts w:hint="eastAsia" w:ascii="Times New Roman" w:hAnsi="Times New Roman" w:eastAsia="仿宋_GB2312" w:cs="仿宋_GB2312"/>
                <w:color w:val="000000"/>
                <w:sz w:val="20"/>
                <w:szCs w:val="20"/>
                <w:u w:val="none"/>
                <w:lang w:val="en-US" w:eastAsia="zh-CN" w:bidi="ar"/>
              </w:rPr>
              <w:t>结合患者情况，提供个性化的饮食健康和健康管理建议，有效助力居民更好地管理自身健康，针对患者问题，通过大模型技术，结合报告与权威指南进行解答。</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0C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369079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6272C0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691C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1"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A8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rPr>
                <w:rFonts w:hint="eastAsia" w:ascii="Times New Roman" w:hAnsi="Times New Roman" w:eastAsia="仿宋_GB2312" w:cs="仿宋_GB2312"/>
                <w:i w:val="0"/>
                <w:iCs w:val="0"/>
                <w:color w:val="000000"/>
                <w:sz w:val="20"/>
                <w:szCs w:val="20"/>
                <w:u w:val="none"/>
                <w:lang w:val="en-US" w:eastAsia="zh-CN"/>
              </w:rPr>
            </w:pPr>
            <w:r>
              <w:rPr>
                <w:rFonts w:hint="eastAsia" w:ascii="Times New Roman" w:hAnsi="Times New Roman" w:eastAsia="仿宋_GB2312" w:cs="仿宋_GB2312"/>
                <w:i w:val="0"/>
                <w:iCs w:val="0"/>
                <w:color w:val="000000"/>
                <w:sz w:val="20"/>
                <w:szCs w:val="20"/>
                <w:u w:val="none"/>
                <w:lang w:val="en-US" w:eastAsia="zh-CN"/>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F3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区域慢病管理场景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B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1B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聚焦慢性病患者全程服务需求，构建覆盖“防、筛、诊、治、管”全流程的慢病协同管理体系，引入AI技术辅助医生开展业务，针对重点慢性病人群的筛查与健康管理，综合控制生活方式和行为危险因素，提高慢性病危险因素控制率，通过个性化精细管理，降低医生管理工作负担，提高工作效率与质量。</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23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慢性病发病率持续提升，基层医疗资源分散、管理效率低，传统模式难以满足患者连续性健康管理需求。需优化服务流程，推动医联体内资源协同，提升基层医疗服务能力。</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1.管理效率低，人工健康监测与随访耗时耗力，预警滞后。</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2.慢性病管理工作中各项服务内容之间整合度不够紧密，在整个慢病患者健康医疗服务链中，医疗卫生机构难以有效深入参与。</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3B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1.构建基于深度学习的疾病风险预测模型。</w:t>
            </w:r>
            <w:r>
              <w:rPr>
                <w:rFonts w:hint="eastAsia" w:ascii="Times New Roman" w:hAnsi="Times New Roman" w:eastAsia="仿宋_GB2312" w:cs="仿宋_GB2312"/>
                <w:color w:val="000000"/>
                <w:sz w:val="20"/>
                <w:szCs w:val="20"/>
                <w:u w:val="none"/>
                <w:lang w:val="en-US" w:eastAsia="zh-CN" w:bidi="ar"/>
              </w:rPr>
              <w:t>对慢性病患者多维度筛查和健康档案数据融合分析，及时发现异常情况并进行预警，实现疾病发展趋势动态预测。</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2.构建患者健康画像，提供个性化干预方案。</w:t>
            </w:r>
            <w:r>
              <w:rPr>
                <w:rFonts w:hint="eastAsia" w:ascii="Times New Roman" w:hAnsi="Times New Roman" w:eastAsia="仿宋_GB2312" w:cs="仿宋_GB2312"/>
                <w:color w:val="000000"/>
                <w:sz w:val="20"/>
                <w:szCs w:val="20"/>
                <w:u w:val="none"/>
                <w:lang w:val="en-US" w:eastAsia="zh-CN" w:bidi="ar"/>
              </w:rPr>
              <w:t>为患者提供合适的饮食、运动、用药等建议，帮助患者更好地控制病情、改善健康状况。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3.构建面向医生和患者的AI全流程服务。</w:t>
            </w:r>
            <w:r>
              <w:rPr>
                <w:rFonts w:hint="eastAsia" w:ascii="Times New Roman" w:hAnsi="Times New Roman" w:eastAsia="仿宋_GB2312" w:cs="仿宋_GB2312"/>
                <w:color w:val="000000"/>
                <w:sz w:val="20"/>
                <w:szCs w:val="20"/>
                <w:u w:val="none"/>
                <w:lang w:val="en-US" w:eastAsia="zh-CN" w:bidi="ar"/>
              </w:rPr>
              <w:t>为医生提供慢病AI助理，辅助开展大部分简单重复的日常工作，专注于重点慢病患者的管理；为患者提供慢病AI智能助手，随时随地享受到个性化、精细化的慢病管理服务，持续提升患者满意度与依从性。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5B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5EF038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7FB2D9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6A94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2"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6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rPr>
                <w:rFonts w:hint="eastAsia" w:ascii="Times New Roman" w:hAnsi="Times New Roman" w:eastAsia="仿宋_GB2312" w:cs="仿宋_GB2312"/>
                <w:i w:val="0"/>
                <w:iCs w:val="0"/>
                <w:color w:val="000000"/>
                <w:sz w:val="20"/>
                <w:szCs w:val="20"/>
                <w:u w:val="none"/>
                <w:lang w:val="en-US" w:eastAsia="zh-CN"/>
              </w:rPr>
            </w:pPr>
            <w:r>
              <w:rPr>
                <w:rFonts w:hint="eastAsia" w:ascii="Times New Roman" w:hAnsi="Times New Roman" w:eastAsia="仿宋_GB2312" w:cs="仿宋_GB2312"/>
                <w:i w:val="0"/>
                <w:iCs w:val="0"/>
                <w:color w:val="000000"/>
                <w:sz w:val="20"/>
                <w:szCs w:val="20"/>
                <w:u w:val="none"/>
                <w:lang w:val="en-US" w:eastAsia="zh-CN"/>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F4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AI医疗影像实时质控场景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F8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7C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区域医疗资源优化与协同诊疗需求，以“分布式检查+集中式诊断”为核心架构，深度融合5G传输、云计算与人工智能技术，构建统一、安全、高效的区域医学影像数据资源池，实现影像采集、存储、诊断与质控的全流程数字化与智能化管理，提升诊断效率与准确性，降低医疗成本，助力优质医疗资源下沉，为居民提供更便捷、高质量的医学影像服务。</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30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基层医疗机构影像设备及技师水平差异大，导致废片率高、诊断准确率低。</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1.影像质量参差不齐：基层废片率高，实时质控缺失。</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2.诊断资源分布不均：基层首诊准确率低，专家资源难覆盖。</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3.数据孤岛与监管滞后：异构系统数据互通困难，质控反馈时效差。</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88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1.打造“分布式检查-集中诊断-云端质控”三位一体医疗资源协同模式。</w:t>
            </w:r>
            <w:r>
              <w:rPr>
                <w:rFonts w:hint="eastAsia" w:ascii="Times New Roman" w:hAnsi="Times New Roman" w:eastAsia="仿宋_GB2312" w:cs="仿宋_GB2312"/>
                <w:color w:val="000000"/>
                <w:sz w:val="20"/>
                <w:szCs w:val="20"/>
                <w:u w:val="none"/>
                <w:lang w:val="en-US" w:eastAsia="zh-CN" w:bidi="ar"/>
              </w:rPr>
              <w:t>优化资源配置与质量管控双路径，依托医疗信息集成引擎实现异构系统数据互通，形成覆盖百万人群的统一影像数据库。</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2.形成面向基层医疗体系的AI质控新模式。</w:t>
            </w:r>
            <w:r>
              <w:rPr>
                <w:rFonts w:hint="eastAsia" w:ascii="Times New Roman" w:hAnsi="Times New Roman" w:eastAsia="仿宋_GB2312" w:cs="仿宋_GB2312"/>
                <w:color w:val="000000"/>
                <w:sz w:val="20"/>
                <w:szCs w:val="20"/>
                <w:u w:val="none"/>
                <w:lang w:val="en-US" w:eastAsia="zh-CN" w:bidi="ar"/>
              </w:rPr>
              <w:t>构建云端影像智能质控系统，在医生诊断时，对诊断报告进行智能评估，并对不符合质控标准的报告进行预警提示，降低误诊和漏诊的情况出现。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80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0CCDBC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0035B2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6440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8"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A9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rPr>
                <w:rFonts w:hint="eastAsia" w:ascii="Times New Roman" w:hAnsi="Times New Roman" w:eastAsia="仿宋_GB2312" w:cs="仿宋_GB2312"/>
                <w:i w:val="0"/>
                <w:iCs w:val="0"/>
                <w:color w:val="000000"/>
                <w:sz w:val="20"/>
                <w:szCs w:val="20"/>
                <w:u w:val="none"/>
                <w:lang w:val="en-US" w:eastAsia="zh-CN"/>
              </w:rPr>
            </w:pPr>
            <w:r>
              <w:rPr>
                <w:rFonts w:hint="eastAsia" w:ascii="Times New Roman" w:hAnsi="Times New Roman" w:eastAsia="仿宋_GB2312" w:cs="仿宋_GB2312"/>
                <w:i w:val="0"/>
                <w:iCs w:val="0"/>
                <w:color w:val="000000"/>
                <w:sz w:val="20"/>
                <w:szCs w:val="20"/>
                <w:u w:val="none"/>
                <w:lang w:val="en-US" w:eastAsia="zh-CN"/>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E8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基层医生临床辅助场景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FD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16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基层诊疗能力提升需求，探索临床智能辅助技术，通过AI、大模型及知识关联技术，融合患者的临床表现及相关诊疗数据，辅助诊疗分析，生成临床诊断与治疗推荐建议，为医生提供智能化全流程的临床辅助决策，全面提升基层医疗服务的效率、质量与可及性，推进分级诊疗加速落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8C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传统基层医疗诊断方式依赖人工经验判断，难以满足规范化诊疗需求，需要通过AI等技术实现临床诊疗辅助，提升基层诊疗水平。</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1.基层诊疗能力不足：基层医生诊疗经验不足、专业知识有限。</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2.工作效率低下：人工数据处理耗时，患者教育覆盖不足。</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82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1.发挥基层医疗数据价值，打造基层个性化诊疗解决方案</w:t>
            </w:r>
            <w:r>
              <w:rPr>
                <w:rFonts w:hint="eastAsia" w:ascii="Times New Roman" w:hAnsi="Times New Roman" w:eastAsia="仿宋_GB2312" w:cs="仿宋_GB2312"/>
                <w:color w:val="000000"/>
                <w:sz w:val="20"/>
                <w:szCs w:val="20"/>
                <w:u w:val="none"/>
                <w:lang w:val="en-US" w:eastAsia="zh-CN" w:bidi="ar"/>
              </w:rPr>
              <w:t>。利用人工智能技术进行病情分析与诊疗建议，根据患者的历史就诊、检验情况提供个性化的诊疗方案，实现智能化决策支持。</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2.打造基层临床“问诊-诊断-处方-知识学习”闭环管理解决方案。</w:t>
            </w:r>
            <w:r>
              <w:rPr>
                <w:rFonts w:hint="eastAsia" w:ascii="Times New Roman" w:hAnsi="Times New Roman" w:eastAsia="仿宋_GB2312" w:cs="仿宋_GB2312"/>
                <w:color w:val="000000"/>
                <w:sz w:val="20"/>
                <w:szCs w:val="20"/>
                <w:u w:val="none"/>
                <w:lang w:val="en-US" w:eastAsia="zh-CN" w:bidi="ar"/>
              </w:rPr>
              <w:t>通过大模型技术，推动基层医务人员电子病历规范化，提升基层医生诊疗水平和工作效率。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9E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0252CE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5BFE6B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425F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2"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80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C0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医疗数据安全主动防护场景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7B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88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医疗数据安全管理需求，构建集实时监测、预警分析、应急响应于一体的综合性网络安全管理系统，对区域内医疗机构网络流量、系统日志、安全事件等进行智能化监测与分析，及时主动发现并处置各类网络安全威胁，保障区域医疗系统安全稳定运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BE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医疗系统承载大量敏感健康数据，传统安全防护手段依赖静态规则与人工响应，面临威胁感知滞后、响应效率低、安全管理水平参差不齐等痛点，需构建一体化安全防护体系，保障区域医疗系统的高可用性与数据安全。</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1.传统网络安全防护手段侧重于事后响应，对安全威胁的感知能力不足。</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2.区域医疗系统涉及大量敏感数据，一旦泄露将造成严重后果。</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3.传统应急响应机制响应速度慢、处置效率低。</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4.不同医疗机构的安全管理水平存在差异，尚未形成统一的安全防护体系。</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14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1.构建基于人工智能、大数据分析等技术的医疗数据主动防护能力。</w:t>
            </w:r>
            <w:r>
              <w:rPr>
                <w:rFonts w:hint="eastAsia" w:ascii="Times New Roman" w:hAnsi="Times New Roman" w:eastAsia="仿宋_GB2312" w:cs="仿宋_GB2312"/>
                <w:color w:val="000000"/>
                <w:sz w:val="20"/>
                <w:szCs w:val="20"/>
                <w:u w:val="none"/>
                <w:lang w:val="en-US" w:eastAsia="zh-CN" w:bidi="ar"/>
              </w:rPr>
              <w:t>实现对网络流量的智能分析与威胁感知，能够自动识别并预警各类安全威胁，提高安全防护的精准度与效率。</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2.实现医疗数据“监测-分析-响应-优化”全流程闭环管理。</w:t>
            </w:r>
            <w:r>
              <w:rPr>
                <w:rFonts w:hint="eastAsia" w:ascii="Times New Roman" w:hAnsi="Times New Roman" w:eastAsia="仿宋_GB2312" w:cs="仿宋_GB2312"/>
                <w:color w:val="000000"/>
                <w:sz w:val="20"/>
                <w:szCs w:val="20"/>
                <w:u w:val="none"/>
                <w:lang w:val="en-US" w:eastAsia="zh-CN" w:bidi="ar"/>
              </w:rPr>
              <w:t>动态生成自适应防护策略（如高危时段自动提升访问控制等级）。</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C4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308480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4FE9F6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r w14:paraId="37B6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7" w:hRule="atLeast"/>
          <w:jc w:val="cent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08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A4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区域居家健康管理服务场景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9B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大兴区卫生健康委</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DB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围绕高龄、失能老人、失独老人等特殊人群上门健康管理服务需求。整合云计算、5G、大数据等技术，构建一体化和智能化的居家医疗服务平台，对接医保系统、公共卫生系统、医院HIS系统、银行保险系统，实现上门服务全流程数字化管理，确保上门服务政策合规、服务可控、医患安全、监管有力，打造可复制的区域居家医疗服务管理综合解决方案。</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B5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一、背景情况</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现阶段特殊人群上门服务仍使用传统模式，在服务预约、过程监管、费用结算及多系统协同等方面存在效率瓶颈与安全盲区，制约了服务质量的提升与政策红利的精准落地，需通过大数据、物联网等技术，规范居家医疗服务水平。</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二、拟解决的问题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1.服务流程碎片化问题。传统上门服务依赖人工沟通、纸质记录导致的预约难、排程乱、效率低下、过程不透明等问题。</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color w:val="000000"/>
                <w:sz w:val="20"/>
                <w:szCs w:val="20"/>
                <w:u w:val="none"/>
                <w:lang w:val="en-US" w:eastAsia="zh-CN" w:bidi="ar"/>
              </w:rPr>
              <w:t>2.传统模式下解决服务过程难以追溯、质量无法量化评估、医患双方安全保障问题，解决服务监管问题。</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F6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1.打造基于5G、物联网、大数据等技术的“全程数字化”的上门医养服务新场景。</w:t>
            </w:r>
            <w:r>
              <w:rPr>
                <w:rFonts w:hint="eastAsia" w:ascii="Times New Roman" w:hAnsi="Times New Roman" w:eastAsia="仿宋_GB2312" w:cs="仿宋_GB2312"/>
                <w:color w:val="000000"/>
                <w:sz w:val="20"/>
                <w:szCs w:val="20"/>
                <w:u w:val="none"/>
                <w:lang w:val="en-US" w:eastAsia="zh-CN" w:bidi="ar"/>
              </w:rPr>
              <w:t>打破传统上门服务的松散模式，构建从预约到评价的端到端数字化闭环，构建“滴滴打车”式的标准化、可追踪医疗服务新体验。</w:t>
            </w:r>
            <w:r>
              <w:rPr>
                <w:rFonts w:hint="eastAsia" w:ascii="Times New Roman" w:hAnsi="Times New Roman" w:eastAsia="仿宋_GB2312" w:cs="仿宋_GB2312"/>
                <w:color w:val="000000"/>
                <w:sz w:val="20"/>
                <w:szCs w:val="20"/>
                <w:u w:val="none"/>
                <w:lang w:val="en-US" w:eastAsia="zh-CN" w:bidi="ar"/>
              </w:rPr>
              <w:br w:type="textWrapping"/>
            </w:r>
            <w:r>
              <w:rPr>
                <w:rFonts w:hint="eastAsia" w:ascii="Times New Roman" w:hAnsi="Times New Roman" w:eastAsia="仿宋_GB2312" w:cs="仿宋_GB2312"/>
                <w:b/>
                <w:bCs/>
                <w:color w:val="000000"/>
                <w:sz w:val="20"/>
                <w:szCs w:val="20"/>
                <w:u w:val="none"/>
                <w:lang w:val="en-US" w:eastAsia="zh-CN" w:bidi="ar"/>
              </w:rPr>
              <w:t>2</w:t>
            </w:r>
            <w:r>
              <w:rPr>
                <w:rFonts w:hint="eastAsia" w:ascii="Times New Roman" w:hAnsi="Times New Roman" w:eastAsia="仿宋_GB2312" w:cs="仿宋_GB2312"/>
                <w:b/>
                <w:bCs/>
                <w:i w:val="0"/>
                <w:iCs w:val="0"/>
                <w:color w:val="000000"/>
                <w:kern w:val="0"/>
                <w:sz w:val="20"/>
                <w:szCs w:val="20"/>
                <w:u w:val="none"/>
                <w:lang w:val="en-US" w:eastAsia="zh-CN" w:bidi="ar"/>
              </w:rPr>
              <w:t>.形成</w:t>
            </w:r>
            <w:r>
              <w:rPr>
                <w:rFonts w:hint="eastAsia" w:ascii="Times New Roman" w:hAnsi="Times New Roman" w:eastAsia="仿宋_GB2312" w:cs="仿宋_GB2312"/>
                <w:b/>
                <w:bCs/>
                <w:color w:val="000000"/>
                <w:sz w:val="20"/>
                <w:szCs w:val="20"/>
                <w:u w:val="none"/>
                <w:lang w:val="en-US" w:eastAsia="zh-CN" w:bidi="ar"/>
              </w:rPr>
              <w:t>“可追溯、可量化、可审计”的医疗服务监管新范式。</w:t>
            </w:r>
            <w:r>
              <w:rPr>
                <w:rFonts w:hint="eastAsia" w:ascii="Times New Roman" w:hAnsi="Times New Roman" w:eastAsia="仿宋_GB2312" w:cs="仿宋_GB2312"/>
                <w:color w:val="000000"/>
                <w:sz w:val="20"/>
                <w:szCs w:val="20"/>
                <w:u w:val="none"/>
                <w:lang w:val="en-US" w:eastAsia="zh-CN" w:bidi="ar"/>
              </w:rPr>
              <w:t>通过全流程数据留痕，确保服务可追溯、不可篡改，实现从“结果监管”到“过程与结果并重”的精准监管，确保了政策补贴发放的合规性与透明度。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4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李桐</w:t>
            </w:r>
          </w:p>
          <w:p w14:paraId="2A73C0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010-60283502</w:t>
            </w:r>
          </w:p>
          <w:p w14:paraId="7054E8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wjw_xxzx@bjdx.gov.cn</w:t>
            </w:r>
          </w:p>
        </w:tc>
      </w:tr>
    </w:tbl>
    <w:p w14:paraId="07CFA876">
      <w:pPr>
        <w:rPr>
          <w:rFonts w:ascii="Times New Roman" w:hAnsi="Times New Roman" w:eastAsia="黑体" w:cs="黑体"/>
          <w:color w:val="000000" w:themeColor="text1"/>
          <w:sz w:val="32"/>
          <w:szCs w:val="32"/>
          <w:highlight w:val="none"/>
          <w14:textFill>
            <w14:solidFill>
              <w14:schemeClr w14:val="tx1"/>
            </w14:solidFill>
          </w14:textFill>
        </w:rPr>
        <w:sectPr>
          <w:footerReference r:id="rId3" w:type="default"/>
          <w:pgSz w:w="16838" w:h="11905" w:orient="landscape"/>
          <w:pgMar w:top="1803" w:right="1440" w:bottom="1803" w:left="1440" w:header="851" w:footer="992" w:gutter="0"/>
          <w:cols w:space="720" w:num="1"/>
          <w:docGrid w:type="lines" w:linePitch="325" w:charSpace="0"/>
        </w:sectPr>
      </w:pPr>
      <w:r>
        <w:rPr>
          <w:rFonts w:ascii="Times New Roman" w:hAnsi="Times New Roman" w:eastAsia="黑体" w:cs="黑体"/>
          <w:color w:val="000000" w:themeColor="text1"/>
          <w:sz w:val="32"/>
          <w:szCs w:val="32"/>
          <w:highlight w:val="none"/>
          <w14:textFill>
            <w14:solidFill>
              <w14:schemeClr w14:val="tx1"/>
            </w14:solidFill>
          </w14:textFill>
        </w:rPr>
        <w:br w:type="page"/>
      </w:r>
      <w:bookmarkStart w:id="1" w:name="_GoBack"/>
      <w:bookmarkEnd w:id="1"/>
    </w:p>
    <w:p w14:paraId="3538A9FE">
      <w:pPr>
        <w:rPr>
          <w:rFonts w:ascii="Times New Roman" w:hAnsi="Times New Roma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42D433-A4DA-46A0-AFDD-5BE721B420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7FC9603-E10B-43CD-878D-1139AC0A7039}"/>
  </w:font>
  <w:font w:name="Tahoma">
    <w:panose1 w:val="020B0604030504040204"/>
    <w:charset w:val="00"/>
    <w:family w:val="swiss"/>
    <w:pitch w:val="default"/>
    <w:sig w:usb0="E1002EFF" w:usb1="C000605B" w:usb2="00000029" w:usb3="00000000" w:csb0="200101FF" w:csb1="20280000"/>
  </w:font>
  <w:font w:name="DejaVu Sans">
    <w:altName w:val="Segoe Print"/>
    <w:panose1 w:val="020B0606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embedRegular r:id="rId3" w:fontKey="{30806858-6050-4902-912E-56F016C45C7F}"/>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4" w:fontKey="{B53EB2C6-DCDC-423E-B068-7D401FD34F9B}"/>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832F">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2813BAEE">
                          <w:pPr>
                            <w:jc w:val="center"/>
                            <w:rPr>
                              <w:rFonts w:ascii="仿宋_GB2312" w:hAnsi="仿宋_GB2312" w:eastAsia="仿宋_GB2312" w:cs="仿宋_GB2312"/>
                              <w:sz w:val="21"/>
                              <w:szCs w:val="21"/>
                            </w:rPr>
                          </w:pPr>
                          <w:r>
                            <w:rPr>
                              <w:rFonts w:ascii="仿宋_GB2312" w:hAnsi="仿宋_GB2312" w:eastAsia="仿宋_GB2312" w:cs="仿宋_GB2312"/>
                              <w:sz w:val="21"/>
                              <w:szCs w:val="21"/>
                            </w:rPr>
                            <w:fldChar w:fldCharType="begin"/>
                          </w:r>
                          <w:r>
                            <w:rPr>
                              <w:rFonts w:ascii="仿宋_GB2312" w:hAnsi="仿宋_GB2312" w:eastAsia="仿宋_GB2312" w:cs="仿宋_GB2312"/>
                              <w:sz w:val="21"/>
                              <w:szCs w:val="21"/>
                            </w:rPr>
                            <w:instrText xml:space="preserve"> PAGE  \* MERGEFORMAT </w:instrText>
                          </w:r>
                          <w:r>
                            <w:rPr>
                              <w:rFonts w:ascii="仿宋_GB2312" w:hAnsi="仿宋_GB2312" w:eastAsia="仿宋_GB2312" w:cs="仿宋_GB2312"/>
                              <w:sz w:val="21"/>
                              <w:szCs w:val="21"/>
                            </w:rPr>
                            <w:fldChar w:fldCharType="separate"/>
                          </w:r>
                          <w:r>
                            <w:rPr>
                              <w:rFonts w:ascii="仿宋_GB2312" w:hAnsi="仿宋_GB2312" w:eastAsia="仿宋_GB2312" w:cs="仿宋_GB2312"/>
                              <w:sz w:val="21"/>
                              <w:szCs w:val="21"/>
                            </w:rPr>
                            <w:t>1</w:t>
                          </w:r>
                          <w:r>
                            <w:rPr>
                              <w:rFonts w:ascii="仿宋_GB2312" w:hAnsi="仿宋_GB2312" w:eastAsia="仿宋_GB2312" w:cs="仿宋_GB2312"/>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ziEn0QAAAAMBAAAPAAAAAAAAAAEAIAAAACIAAABkcnMvZG93&#10;bnJldi54bWxQSwECFAAUAAAACACHTuJAlVPW+c4BAACXAwAADgAAAAAAAAABACAAAAAgAQAAZHJz&#10;L2Uyb0RvYy54bWxQSwUGAAAAAAYABgBZAQAAYAUAAAAA&#10;">
              <v:fill on="f" focussize="0,0"/>
              <v:stroke on="f"/>
              <v:imagedata o:title=""/>
              <o:lock v:ext="edit" aspectratio="f"/>
              <v:textbox inset="0mm,0mm,0mm,0mm" style="mso-fit-shape-to-text:t;">
                <w:txbxContent>
                  <w:p w14:paraId="2813BAEE">
                    <w:pPr>
                      <w:jc w:val="center"/>
                      <w:rPr>
                        <w:rFonts w:ascii="仿宋_GB2312" w:hAnsi="仿宋_GB2312" w:eastAsia="仿宋_GB2312" w:cs="仿宋_GB2312"/>
                        <w:sz w:val="21"/>
                        <w:szCs w:val="21"/>
                      </w:rPr>
                    </w:pPr>
                    <w:r>
                      <w:rPr>
                        <w:rFonts w:ascii="仿宋_GB2312" w:hAnsi="仿宋_GB2312" w:eastAsia="仿宋_GB2312" w:cs="仿宋_GB2312"/>
                        <w:sz w:val="21"/>
                        <w:szCs w:val="21"/>
                      </w:rPr>
                      <w:fldChar w:fldCharType="begin"/>
                    </w:r>
                    <w:r>
                      <w:rPr>
                        <w:rFonts w:ascii="仿宋_GB2312" w:hAnsi="仿宋_GB2312" w:eastAsia="仿宋_GB2312" w:cs="仿宋_GB2312"/>
                        <w:sz w:val="21"/>
                        <w:szCs w:val="21"/>
                      </w:rPr>
                      <w:instrText xml:space="preserve"> PAGE  \* MERGEFORMAT </w:instrText>
                    </w:r>
                    <w:r>
                      <w:rPr>
                        <w:rFonts w:ascii="仿宋_GB2312" w:hAnsi="仿宋_GB2312" w:eastAsia="仿宋_GB2312" w:cs="仿宋_GB2312"/>
                        <w:sz w:val="21"/>
                        <w:szCs w:val="21"/>
                      </w:rPr>
                      <w:fldChar w:fldCharType="separate"/>
                    </w:r>
                    <w:r>
                      <w:rPr>
                        <w:rFonts w:ascii="仿宋_GB2312" w:hAnsi="仿宋_GB2312" w:eastAsia="仿宋_GB2312" w:cs="仿宋_GB2312"/>
                        <w:sz w:val="21"/>
                        <w:szCs w:val="21"/>
                      </w:rPr>
                      <w:t>1</w:t>
                    </w:r>
                    <w:r>
                      <w:rPr>
                        <w:rFonts w:ascii="仿宋_GB2312" w:hAnsi="仿宋_GB2312" w:eastAsia="仿宋_GB2312" w:cs="仿宋_GB2312"/>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80A8"/>
    <w:multiLevelType w:val="singleLevel"/>
    <w:tmpl w:val="E43F80A8"/>
    <w:lvl w:ilvl="0" w:tentative="0">
      <w:start w:val="1"/>
      <w:numFmt w:val="chineseCounting"/>
      <w:suff w:val="nothing"/>
      <w:lvlText w:val="%1、"/>
      <w:lvlJc w:val="left"/>
      <w:rPr>
        <w:rFonts w:hint="eastAsia"/>
      </w:rPr>
    </w:lvl>
  </w:abstractNum>
  <w:abstractNum w:abstractNumId="1">
    <w:nsid w:val="2321C1DB"/>
    <w:multiLevelType w:val="singleLevel"/>
    <w:tmpl w:val="2321C1DB"/>
    <w:lvl w:ilvl="0" w:tentative="0">
      <w:start w:val="1"/>
      <w:numFmt w:val="chineseCounting"/>
      <w:suff w:val="nothing"/>
      <w:lvlText w:val="%1、"/>
      <w:lvlJc w:val="left"/>
      <w:rPr>
        <w:rFonts w:hint="eastAsia"/>
      </w:rPr>
    </w:lvl>
  </w:abstractNum>
  <w:abstractNum w:abstractNumId="2">
    <w:nsid w:val="511B118C"/>
    <w:multiLevelType w:val="singleLevel"/>
    <w:tmpl w:val="511B118C"/>
    <w:lvl w:ilvl="0" w:tentative="0">
      <w:start w:val="1"/>
      <w:numFmt w:val="chineseCounting"/>
      <w:suff w:val="nothing"/>
      <w:lvlText w:val="%1、"/>
      <w:lvlJc w:val="left"/>
      <w:rPr>
        <w:rFonts w:hint="eastAsia"/>
      </w:rPr>
    </w:lvl>
  </w:abstractNum>
  <w:abstractNum w:abstractNumId="3">
    <w:nsid w:val="742BF506"/>
    <w:multiLevelType w:val="singleLevel"/>
    <w:tmpl w:val="742BF506"/>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A723BA"/>
    <w:rsid w:val="106D01BA"/>
    <w:rsid w:val="10B97633"/>
    <w:rsid w:val="10FE4BED"/>
    <w:rsid w:val="118656C5"/>
    <w:rsid w:val="11C159AF"/>
    <w:rsid w:val="11E06E1D"/>
    <w:rsid w:val="11E607FA"/>
    <w:rsid w:val="123C3DE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BA34D1"/>
    <w:rsid w:val="17D105AC"/>
    <w:rsid w:val="18185587"/>
    <w:rsid w:val="181E3DA1"/>
    <w:rsid w:val="18BB3521"/>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AF7290"/>
    <w:rsid w:val="31D27DF7"/>
    <w:rsid w:val="324803BF"/>
    <w:rsid w:val="328744B9"/>
    <w:rsid w:val="32A42AF1"/>
    <w:rsid w:val="32C65EB4"/>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F621D1"/>
    <w:rsid w:val="55391960"/>
    <w:rsid w:val="554C0043"/>
    <w:rsid w:val="55A23819"/>
    <w:rsid w:val="55A41C2D"/>
    <w:rsid w:val="55BB0D24"/>
    <w:rsid w:val="55D87B28"/>
    <w:rsid w:val="55FA6473"/>
    <w:rsid w:val="56073F6A"/>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DC297B"/>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D277B53"/>
    <w:rsid w:val="7D2E2D12"/>
    <w:rsid w:val="7D983094"/>
    <w:rsid w:val="7DDB3462"/>
    <w:rsid w:val="7DF34C50"/>
    <w:rsid w:val="7DFAA616"/>
    <w:rsid w:val="7DFC1255"/>
    <w:rsid w:val="7E0E55E6"/>
    <w:rsid w:val="7EF127D4"/>
    <w:rsid w:val="7F0D1D41"/>
    <w:rsid w:val="7F7B044E"/>
    <w:rsid w:val="7FAE69AA"/>
    <w:rsid w:val="7FBF128D"/>
    <w:rsid w:val="7FD97D73"/>
    <w:rsid w:val="7FF2EE33"/>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10601</Words>
  <Characters>11288</Characters>
  <Lines>202</Lines>
  <Paragraphs>57</Paragraphs>
  <TotalTime>21</TotalTime>
  <ScaleCrop>false</ScaleCrop>
  <LinksUpToDate>false</LinksUpToDate>
  <CharactersWithSpaces>11288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陈龙</cp:lastModifiedBy>
  <cp:lastPrinted>2023-09-28T09:33:00Z</cp:lastPrinted>
  <dcterms:modified xsi:type="dcterms:W3CDTF">2025-11-24T04:14:55Z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BBC0347831D74F5284FD1DF1D64D7DFE_13</vt:lpwstr>
  </property>
  <property fmtid="{D5CDD505-2E9C-101B-9397-08002B2CF9AE}" pid="4" name="KSOTemplateDocerSaveRecord">
    <vt:lpwstr>eyJoZGlkIjoiMzE2NjQ2MTk5MTg4NmZmNTI4ZGQ3NDg1YzUzNDkwNjYiLCJ1c2VySWQiOiIxNjU3NjU2NTI0In0=</vt:lpwstr>
  </property>
</Properties>
</file>