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1067B"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5CFA745B">
      <w:pPr>
        <w:spacing w:line="560" w:lineRule="exact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智慧城市场景申报资料清单</w:t>
      </w:r>
    </w:p>
    <w:p w14:paraId="426AF6C5">
      <w:pPr>
        <w:jc w:val="center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73F6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1.智慧城市场景申报基本情况表（见附件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-1）。</w:t>
      </w:r>
    </w:p>
    <w:p w14:paraId="775BB6AA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2.智慧城市场景实施方案（见附件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-2）。</w:t>
      </w:r>
    </w:p>
    <w:p w14:paraId="6155D9B6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3.与场景申报有关的其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他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资料。</w:t>
      </w:r>
    </w:p>
    <w:p w14:paraId="3682A203">
      <w:pPr>
        <w:spacing w:line="560" w:lineRule="exact"/>
        <w:ind w:firstLine="640" w:firstLineChars="200"/>
        <w:outlineLvl w:val="9"/>
        <w:rPr>
          <w:rFonts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5" w:h="16838"/>
          <w:pgMar w:top="1440" w:right="1803" w:bottom="1440" w:left="1803" w:header="851" w:footer="992" w:gutter="0"/>
          <w:cols w:space="720" w:num="1"/>
          <w:docGrid w:type="lines" w:linePitch="325" w:charSpace="0"/>
        </w:sectPr>
      </w:pPr>
    </w:p>
    <w:p w14:paraId="14DC5997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-1</w:t>
      </w:r>
    </w:p>
    <w:p w14:paraId="401126A4">
      <w:pPr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2477C0">
      <w:pPr>
        <w:pStyle w:val="3"/>
        <w:spacing w:after="0" w:line="560" w:lineRule="exact"/>
        <w:jc w:val="center"/>
        <w:outlineLvl w:val="9"/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智慧城市场景申报基本情况表</w:t>
      </w:r>
    </w:p>
    <w:tbl>
      <w:tblPr>
        <w:tblStyle w:val="1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05"/>
        <w:gridCol w:w="1200"/>
        <w:gridCol w:w="1100"/>
        <w:gridCol w:w="563"/>
        <w:gridCol w:w="351"/>
        <w:gridCol w:w="1107"/>
        <w:gridCol w:w="712"/>
        <w:gridCol w:w="539"/>
        <w:gridCol w:w="1740"/>
      </w:tblGrid>
      <w:tr w14:paraId="05BD9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C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b/>
                <w:bCs/>
                <w:lang w:bidi="ar"/>
              </w:rPr>
              <w:t>第一部分 申报单位基本情况</w:t>
            </w:r>
          </w:p>
        </w:tc>
      </w:tr>
      <w:tr w14:paraId="2C262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8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企业信息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88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222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5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统一社会信用代码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ABA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203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单位性质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央企及国企/事业单位/合资企业/</w:t>
            </w:r>
            <w:r>
              <w:rPr>
                <w:rFonts w:hint="default"/>
              </w:rPr>
              <w:t>外企/私营</w:t>
            </w:r>
            <w:r>
              <w:rPr>
                <w:rFonts w:hint="eastAsia"/>
              </w:rPr>
              <w:t>企业/</w:t>
            </w:r>
            <w:r>
              <w:rPr>
                <w:rFonts w:hint="default"/>
              </w:rPr>
              <w:t>个人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协会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高校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科研机构</w:t>
            </w:r>
            <w:r>
              <w:rPr>
                <w:rFonts w:hint="eastAsia"/>
              </w:rPr>
              <w:t>/</w:t>
            </w:r>
            <w:r>
              <w:rPr>
                <w:rFonts w:hint="default"/>
              </w:rPr>
              <w:t>服务机构</w:t>
            </w:r>
          </w:p>
          <w:p w14:paraId="50648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19418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E5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组织机构地址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8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FC7E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6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9861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法定代表人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2E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注册资金/开办资金</w:t>
            </w:r>
            <w:r>
              <w:rPr>
                <w:rFonts w:hint="eastAsia"/>
                <w:lang w:bidi="ar"/>
              </w:rPr>
              <w:t>（万元）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0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CC3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0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员工总数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研发人员占比（%）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356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E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E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是否中小企业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是/否</w:t>
            </w:r>
          </w:p>
        </w:tc>
      </w:tr>
      <w:tr w14:paraId="0DE3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9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49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经营范围/宗旨和业务范围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05D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B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28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申报联系人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B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3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联系人电话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AA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13555555555/010-11112222</w:t>
            </w:r>
          </w:p>
        </w:tc>
      </w:tr>
      <w:tr w14:paraId="1487C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8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2B2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联系人电子邮箱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31EDF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2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9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企业资质及主要获奖情况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企业资质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FD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B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资质名称</w:t>
            </w:r>
          </w:p>
        </w:tc>
      </w:tr>
      <w:tr w14:paraId="6DCB0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D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4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F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35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218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2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0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F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C1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E8B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8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7A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D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0B4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0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92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0E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6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</w:tr>
      <w:tr w14:paraId="5BBD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A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0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9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5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获奖名称</w:t>
            </w:r>
          </w:p>
        </w:tc>
      </w:tr>
      <w:tr w14:paraId="2DDB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6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5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D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（1）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D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E68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2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D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9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（2）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8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A120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4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4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D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（3）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6D6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2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E2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bidi="ar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F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eastAsia="zh-CN"/>
              </w:rPr>
              <w:t>……</w:t>
            </w:r>
          </w:p>
        </w:tc>
        <w:tc>
          <w:tcPr>
            <w:tcW w:w="50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B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……</w:t>
            </w:r>
          </w:p>
        </w:tc>
      </w:tr>
      <w:tr w14:paraId="6A59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相关产品和服务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8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序号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8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产品名称/服务名称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2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产品市场占有率（%）</w:t>
            </w:r>
          </w:p>
        </w:tc>
      </w:tr>
      <w:tr w14:paraId="160A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D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2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33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（1）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D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D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7F6F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F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（2）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B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591F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D6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（3）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1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A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69DE14E5"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1B2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 xml:space="preserve">…… </w:t>
            </w:r>
          </w:p>
        </w:tc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C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  <w:tc>
          <w:tcPr>
            <w:tcW w:w="2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02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3BB1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7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6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研发投入情况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180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E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2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202</w:t>
            </w:r>
            <w:r>
              <w:rPr>
                <w:rFonts w:hint="default"/>
                <w:lang w:bidi="ar"/>
              </w:rPr>
              <w:t>5</w:t>
            </w:r>
          </w:p>
        </w:tc>
      </w:tr>
      <w:tr w14:paraId="30CC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9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5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研发投入额（万元）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3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8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7B28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A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研发投入占比（%）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C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9C24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3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</w:rPr>
            </w:pPr>
            <w:r>
              <w:rPr>
                <w:rFonts w:hint="eastAsia"/>
                <w:b/>
                <w:bCs/>
                <w:lang w:bidi="ar"/>
              </w:rPr>
              <w:t>第二部分 场景基本情况</w:t>
            </w:r>
          </w:p>
        </w:tc>
      </w:tr>
      <w:tr w14:paraId="465E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6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申报场景名称</w:t>
            </w:r>
          </w:p>
        </w:tc>
        <w:tc>
          <w:tcPr>
            <w:tcW w:w="6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0A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0490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0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场景方案总体描述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4FCD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</w:rPr>
              <w:t>简要描述场景方案拟解决的业务痛难点问题，拟采用的创新技术或行业数据资源的整合方案，形成的场景成果、效果以及核心指标，300字以内。</w:t>
            </w:r>
          </w:p>
        </w:tc>
      </w:tr>
      <w:tr w14:paraId="53D3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1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A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场景实施内容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0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场景总体实施内容：</w:t>
            </w:r>
          </w:p>
          <w:p w14:paraId="5809D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实施内容1：</w:t>
            </w:r>
          </w:p>
          <w:p w14:paraId="405FC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实施内容2：</w:t>
            </w:r>
          </w:p>
          <w:p w14:paraId="6A0EC61E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…..</w:t>
            </w:r>
          </w:p>
        </w:tc>
      </w:tr>
      <w:tr w14:paraId="335F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E1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4E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场景成果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991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成果物1及指标：</w:t>
            </w:r>
          </w:p>
          <w:p w14:paraId="13B09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成果物2及指标：</w:t>
            </w:r>
          </w:p>
          <w:p w14:paraId="2F463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  <w:lang w:bidi="ar"/>
              </w:rPr>
              <w:t>……</w:t>
            </w:r>
          </w:p>
        </w:tc>
      </w:tr>
      <w:tr w14:paraId="4D756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B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场景技术方案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9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拟采用核心技术情况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采用的核心技术名称、技术来源、技术水平、技术特点等。</w:t>
            </w:r>
          </w:p>
        </w:tc>
      </w:tr>
      <w:tr w14:paraId="40F8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8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核心技术研发目标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DC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拟采用核心技术的研发目标、成果的关键参数和性能指标。</w:t>
            </w:r>
          </w:p>
        </w:tc>
      </w:tr>
      <w:tr w14:paraId="585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7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default"/>
              </w:rPr>
              <w:br w:type="page"/>
            </w:r>
            <w:r>
              <w:rPr>
                <w:rFonts w:hint="eastAsia"/>
                <w:lang w:bidi="ar"/>
              </w:rPr>
              <w:t>场景创新点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5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技术突破或数据资源整合创新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66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技术的突破性、产业化价值；行业数据资源整合方案的创新性及激发的数据要素价值等。</w:t>
            </w:r>
          </w:p>
        </w:tc>
      </w:tr>
      <w:tr w14:paraId="0522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0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场景拟投入资源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E1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信息化资源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BF2605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数据资源、算力资源、软硬件资源等。</w:t>
            </w:r>
          </w:p>
        </w:tc>
      </w:tr>
      <w:tr w14:paraId="2B9F0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1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技术团队情况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F8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研发组织及分工、同类研究工作经验、核心技术人员情况等。</w:t>
            </w:r>
          </w:p>
        </w:tc>
      </w:tr>
      <w:tr w14:paraId="5E361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6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场景投资测算</w:t>
            </w:r>
          </w:p>
        </w:tc>
        <w:tc>
          <w:tcPr>
            <w:tcW w:w="2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DA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资金来源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E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企业自有资金（万元）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C1CF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1971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B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C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3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银行借款（万元）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C4D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3EC0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2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B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4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A62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 w14:paraId="7E59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F9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E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52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bidi="ar"/>
              </w:rPr>
            </w:pPr>
            <w:r>
              <w:rPr>
                <w:rFonts w:hint="eastAsia"/>
                <w:lang w:bidi="ar"/>
              </w:rPr>
              <w:t>……</w:t>
            </w:r>
          </w:p>
        </w:tc>
        <w:tc>
          <w:tcPr>
            <w:tcW w:w="4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B54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001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C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bidi="ar"/>
              </w:rPr>
              <w:t>场景预期绩效目标</w:t>
            </w:r>
          </w:p>
        </w:tc>
        <w:tc>
          <w:tcPr>
            <w:tcW w:w="61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85A8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      </w:r>
          </w:p>
          <w:p w14:paraId="7FB00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171D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2.业务提升指标（量化）：效率提升、周期缩短、模式创新等。</w:t>
            </w:r>
          </w:p>
          <w:p w14:paraId="31E1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600A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3.经济效益指标（量化）：成本节约等。</w:t>
            </w:r>
          </w:p>
          <w:p w14:paraId="212E77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41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4.社会效益指标（量化）：就业带动、智慧城市体验感提升等。</w:t>
            </w:r>
          </w:p>
          <w:p w14:paraId="47E7F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6508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5.示范推广意义：场景验证成果产业化潜力；对引领产业创新、促进企业发展的作用。</w:t>
            </w:r>
          </w:p>
        </w:tc>
      </w:tr>
    </w:tbl>
    <w:p w14:paraId="27527BEF">
      <w:pPr>
        <w:outlineLvl w:val="9"/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注：联合体各合作单位均需按要求提供相关信息。</w:t>
      </w:r>
      <w:r>
        <w:rPr>
          <w:rFonts w:hint="eastAsia" w:ascii="Times New Roman" w:hAnsi="Times New Roman" w:eastAsia="宋体" w:cs="宋体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77859A6">
      <w:pPr>
        <w:pStyle w:val="3"/>
        <w:spacing w:after="0" w:line="560" w:lineRule="exact"/>
        <w:outlineLvl w:val="9"/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  <w:r>
        <w:rPr>
          <w:rFonts w:ascii="Times New Roman" w:hAnsi="Times New Roman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</w:t>
      </w:r>
    </w:p>
    <w:p w14:paraId="17376765">
      <w:pPr>
        <w:snapToGrid w:val="0"/>
        <w:spacing w:line="360" w:lineRule="auto"/>
        <w:jc w:val="center"/>
        <w:outlineLvl w:val="9"/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智慧城市场景实施方案</w:t>
      </w:r>
    </w:p>
    <w:p w14:paraId="222421B6">
      <w:pPr>
        <w:overflowPunct w:val="0"/>
        <w:topLinePunct/>
        <w:ind w:firstLine="627" w:firstLineChars="196"/>
        <w:outlineLvl w:val="9"/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揭榜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单位情况</w:t>
      </w:r>
    </w:p>
    <w:p w14:paraId="5416FD9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1.基本情况：揭榜单位与申报场景相关的主要技术、产品、服务的基本情况，以及在行业中所处水平及市场占有率（可参考政府或行业协会等第三方发布的行业排名）。</w:t>
      </w:r>
    </w:p>
    <w:p w14:paraId="720BDC8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2.技术水平：核心技术团队情况、主要技术领头人、已获得专利等知识产权、已获得其他技术奖项。</w:t>
      </w:r>
    </w:p>
    <w:p w14:paraId="22667A4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3.企业（机构）与申报场景有关的资质、业绩、优势条件；相关技术、产品（服务）通过的重要认证、获得的主要荣誉。</w:t>
      </w:r>
    </w:p>
    <w:p w14:paraId="10CB1FFD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场景需求理解</w:t>
      </w:r>
    </w:p>
    <w:p w14:paraId="3F2EE9E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1.场景名称、拟实施地点、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周期。</w:t>
      </w:r>
    </w:p>
    <w:p w14:paraId="667CDFA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2.场景所处行业现状、发展趋势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政策环境等；当前急需解决的关键性问题；拟采用技术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国内外市场及需求情况。</w:t>
      </w:r>
    </w:p>
    <w:p w14:paraId="150F5503">
      <w:pPr>
        <w:overflowPunct w:val="0"/>
        <w:topLinePunct/>
        <w:spacing w:line="560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3.场景拟采用技术（产品）的突破对行业技术进步、产业发展、模式创新的重要意义和作用等。</w:t>
      </w:r>
    </w:p>
    <w:p w14:paraId="3EDB81E8">
      <w:pPr>
        <w:overflowPunct w:val="0"/>
        <w:topLinePunct/>
        <w:spacing w:line="560" w:lineRule="exact"/>
        <w:ind w:firstLine="640" w:firstLineChars="200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4.场景拟应用行业数据资源所形成的解决方案，对数据价值激活的促进作用。</w:t>
      </w:r>
    </w:p>
    <w:p w14:paraId="67163962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实施方案</w:t>
      </w:r>
    </w:p>
    <w:p w14:paraId="7AE4CE76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内容及成果</w:t>
      </w:r>
    </w:p>
    <w:p w14:paraId="2C9740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针对揭榜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场景需求，详细列出具体的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内容，每项内容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均应提出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拟解决的业务需求和问题、主要功能、对应成果物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成果物性能提升等相关指标。</w:t>
      </w:r>
    </w:p>
    <w:p w14:paraId="4E1F12E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（二）场景技术方案</w:t>
      </w:r>
    </w:p>
    <w:p w14:paraId="1271C7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包括但不限于以下内容要点：</w:t>
      </w:r>
    </w:p>
    <w:p w14:paraId="7BA08B91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拟采用的核心技术，阐述当前技术水平、技术来源及取得方式。</w:t>
      </w:r>
    </w:p>
    <w:p w14:paraId="22D71133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拟采用的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核心技术（产品）研发目标，明确关键性能参数。</w:t>
      </w:r>
    </w:p>
    <w:p w14:paraId="2A78DC12">
      <w:pPr>
        <w:overflowPunct w:val="0"/>
        <w:topLinePunct/>
        <w:spacing w:line="560" w:lineRule="exact"/>
        <w:ind w:firstLine="627" w:firstLineChars="196"/>
        <w:outlineLvl w:val="9"/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3.提出相应的技术架构、技术集成方案、技术路线图和研发任务。</w:t>
      </w:r>
    </w:p>
    <w:p w14:paraId="613CEF2E">
      <w:pPr>
        <w:overflowPunct w:val="0"/>
        <w:topLinePunct/>
        <w:spacing w:line="560" w:lineRule="exact"/>
        <w:ind w:firstLine="627" w:firstLineChars="196"/>
        <w:outlineLvl w:val="9"/>
        <w:rPr>
          <w:rFonts w:hint="default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4.场景涉及数据资源整合的，明确数据资源整合方案和目标。</w:t>
      </w:r>
    </w:p>
    <w:p w14:paraId="27B67016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.提出技术（产品）研发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可行性。</w:t>
      </w:r>
    </w:p>
    <w:p w14:paraId="5B737E0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.提出技术（产品）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或数据资源整合方案的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成果评估与转化方案。</w:t>
      </w:r>
    </w:p>
    <w:p w14:paraId="24402279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创新点</w:t>
      </w:r>
    </w:p>
    <w:p w14:paraId="176ECF6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从技术突破性、创新性，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技术跨界应用、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商业模式创新，或行业数据资源的融合应用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等不同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维度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分析场景创新点。</w:t>
      </w:r>
    </w:p>
    <w:p w14:paraId="6C4CCA52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（四）场景实施周期及进度</w:t>
      </w:r>
    </w:p>
    <w:p w14:paraId="24854927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周期及实施进度，具体起止时间及关键节点。</w:t>
      </w:r>
    </w:p>
    <w:p w14:paraId="312B16A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计划如下（例如）：</w:t>
      </w:r>
    </w:p>
    <w:p w14:paraId="55E5015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18C32C4F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××年××月至××月，完成××。</w:t>
      </w:r>
    </w:p>
    <w:p w14:paraId="524C484A">
      <w:pPr>
        <w:overflowPunct w:val="0"/>
        <w:topLinePunct/>
        <w:ind w:firstLine="627" w:firstLineChars="196"/>
        <w:outlineLvl w:val="9"/>
        <w:rPr>
          <w:rFonts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（五）场景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楷体_GB2312" w:cs="楷体_GB2312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拟投入的各类资源。</w:t>
      </w:r>
    </w:p>
    <w:p w14:paraId="764AF399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揭榜单位拟投入的资源，包括但不限于数据资源、算力资源、软硬件设备、研发资金、研发团队（研发团队组织分工、同类研究工作经验、核心技术人员情况等）等。</w:t>
      </w:r>
    </w:p>
    <w:p w14:paraId="7B9FDEB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2.需要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场景开放单位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提供的相关资源，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具有较强合理性、可实施。</w:t>
      </w:r>
    </w:p>
    <w:p w14:paraId="6A8B7F6A">
      <w:pPr>
        <w:overflowPunct w:val="0"/>
        <w:topLinePunct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投资估算及资金筹措</w:t>
      </w:r>
    </w:p>
    <w:p w14:paraId="709CBC32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场景预计总投资XX万元。分项编制资金投入计划情况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以下费用及明细可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根据实际情况自行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9247645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投资估算表：</w:t>
      </w:r>
    </w:p>
    <w:tbl>
      <w:tblPr>
        <w:tblStyle w:val="14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997"/>
        <w:gridCol w:w="2793"/>
      </w:tblGrid>
      <w:tr w14:paraId="133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tblHeader/>
          <w:jc w:val="center"/>
        </w:trPr>
        <w:tc>
          <w:tcPr>
            <w:tcW w:w="1649" w:type="dxa"/>
            <w:vAlign w:val="center"/>
          </w:tcPr>
          <w:p w14:paraId="1F7C2D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7" w:type="dxa"/>
            <w:vAlign w:val="center"/>
          </w:tcPr>
          <w:p w14:paraId="17C4FD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具体内容</w:t>
            </w:r>
          </w:p>
        </w:tc>
        <w:tc>
          <w:tcPr>
            <w:tcW w:w="2793" w:type="dxa"/>
            <w:vAlign w:val="center"/>
          </w:tcPr>
          <w:p w14:paraId="627F59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小计（万元）</w:t>
            </w:r>
          </w:p>
        </w:tc>
      </w:tr>
      <w:tr w14:paraId="3541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1B0B04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一、硬件类费用</w:t>
            </w:r>
          </w:p>
        </w:tc>
      </w:tr>
      <w:tr w14:paraId="5E9C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A4960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FF99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网络与安全硬件购置费</w:t>
            </w:r>
          </w:p>
        </w:tc>
        <w:tc>
          <w:tcPr>
            <w:tcW w:w="2793" w:type="dxa"/>
          </w:tcPr>
          <w:p w14:paraId="3496AA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4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F27A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25CF4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服务器与存储设备购置费</w:t>
            </w:r>
          </w:p>
        </w:tc>
        <w:tc>
          <w:tcPr>
            <w:tcW w:w="2793" w:type="dxa"/>
          </w:tcPr>
          <w:p w14:paraId="0F4D97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5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3CF43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1E46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终端设备购置费</w:t>
            </w:r>
          </w:p>
        </w:tc>
        <w:tc>
          <w:tcPr>
            <w:tcW w:w="2793" w:type="dxa"/>
          </w:tcPr>
          <w:p w14:paraId="25D4E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ED97C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762A3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专项设备购置费</w:t>
            </w:r>
          </w:p>
        </w:tc>
        <w:tc>
          <w:tcPr>
            <w:tcW w:w="2793" w:type="dxa"/>
          </w:tcPr>
          <w:p w14:paraId="7937AF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707BB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997" w:type="dxa"/>
            <w:vAlign w:val="center"/>
          </w:tcPr>
          <w:p w14:paraId="3B695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12C7B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76D0A4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二、软件类费用</w:t>
            </w:r>
          </w:p>
        </w:tc>
      </w:tr>
      <w:tr w14:paraId="798B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015525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4CB1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应用软件购置费用</w:t>
            </w:r>
          </w:p>
        </w:tc>
        <w:tc>
          <w:tcPr>
            <w:tcW w:w="2793" w:type="dxa"/>
          </w:tcPr>
          <w:p w14:paraId="661398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6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1A576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49781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应用软件开发费</w:t>
            </w:r>
          </w:p>
        </w:tc>
        <w:tc>
          <w:tcPr>
            <w:tcW w:w="2793" w:type="dxa"/>
          </w:tcPr>
          <w:p w14:paraId="5079BA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A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7480B3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BAFC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XX软件开发费</w:t>
            </w:r>
          </w:p>
        </w:tc>
        <w:tc>
          <w:tcPr>
            <w:tcW w:w="2793" w:type="dxa"/>
          </w:tcPr>
          <w:p w14:paraId="7E767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8439" w:type="dxa"/>
            <w:gridSpan w:val="3"/>
            <w:vAlign w:val="center"/>
          </w:tcPr>
          <w:p w14:paraId="263314C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三、配套工程类费用</w:t>
            </w:r>
          </w:p>
        </w:tc>
      </w:tr>
      <w:tr w14:paraId="23EB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F7A9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75D24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综合布线费用</w:t>
            </w:r>
          </w:p>
        </w:tc>
        <w:tc>
          <w:tcPr>
            <w:tcW w:w="2793" w:type="dxa"/>
          </w:tcPr>
          <w:p w14:paraId="1AE909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F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48A306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E36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机房配套设备购置费</w:t>
            </w:r>
          </w:p>
        </w:tc>
        <w:tc>
          <w:tcPr>
            <w:tcW w:w="2793" w:type="dxa"/>
          </w:tcPr>
          <w:p w14:paraId="46DBA0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343059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44E8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4C67F9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C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39" w:type="dxa"/>
            <w:gridSpan w:val="3"/>
            <w:vAlign w:val="center"/>
          </w:tcPr>
          <w:p w14:paraId="784027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四、相关其他费用</w:t>
            </w:r>
          </w:p>
        </w:tc>
      </w:tr>
      <w:tr w14:paraId="769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2818C6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7" w:type="dxa"/>
            <w:vAlign w:val="center"/>
          </w:tcPr>
          <w:p w14:paraId="3C495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软件测评费</w:t>
            </w:r>
          </w:p>
        </w:tc>
        <w:tc>
          <w:tcPr>
            <w:tcW w:w="2793" w:type="dxa"/>
          </w:tcPr>
          <w:p w14:paraId="69A6C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8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7464B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97" w:type="dxa"/>
            <w:vAlign w:val="center"/>
          </w:tcPr>
          <w:p w14:paraId="1FFAD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安全测评费</w:t>
            </w:r>
          </w:p>
        </w:tc>
        <w:tc>
          <w:tcPr>
            <w:tcW w:w="2793" w:type="dxa"/>
          </w:tcPr>
          <w:p w14:paraId="1AA5CF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5CF180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97" w:type="dxa"/>
            <w:vAlign w:val="center"/>
          </w:tcPr>
          <w:p w14:paraId="262EB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信息资源费</w:t>
            </w:r>
          </w:p>
        </w:tc>
        <w:tc>
          <w:tcPr>
            <w:tcW w:w="2793" w:type="dxa"/>
          </w:tcPr>
          <w:p w14:paraId="09D205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49" w:type="dxa"/>
            <w:vAlign w:val="center"/>
          </w:tcPr>
          <w:p w14:paraId="1672CB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997" w:type="dxa"/>
            <w:vAlign w:val="center"/>
          </w:tcPr>
          <w:p w14:paraId="4FF9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其他（根据实际情况自行补充）</w:t>
            </w:r>
          </w:p>
        </w:tc>
        <w:tc>
          <w:tcPr>
            <w:tcW w:w="2793" w:type="dxa"/>
          </w:tcPr>
          <w:p w14:paraId="69840F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9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646" w:type="dxa"/>
            <w:gridSpan w:val="2"/>
            <w:vAlign w:val="center"/>
          </w:tcPr>
          <w:p w14:paraId="7A71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/>
                <w:bCs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2793" w:type="dxa"/>
          </w:tcPr>
          <w:p w14:paraId="1F4CFC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2D310E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每项费用需有详细的测算依据。</w:t>
      </w:r>
    </w:p>
    <w:p w14:paraId="46B4BFC3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硬件类清单及费用测算明细：</w:t>
      </w:r>
    </w:p>
    <w:tbl>
      <w:tblPr>
        <w:tblStyle w:val="14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25"/>
        <w:gridCol w:w="1122"/>
        <w:gridCol w:w="1072"/>
        <w:gridCol w:w="1163"/>
        <w:gridCol w:w="1151"/>
        <w:gridCol w:w="1108"/>
        <w:gridCol w:w="934"/>
      </w:tblGrid>
      <w:tr w14:paraId="2377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2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402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1BA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9F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 w14:paraId="2B5847E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（台套）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36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F0C18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3B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53C6C74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7AF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设备用途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4D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数量、单价测算说明</w:t>
            </w:r>
          </w:p>
        </w:tc>
      </w:tr>
      <w:tr w14:paraId="2DB4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D8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B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B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C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4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9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7F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D8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F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A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2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0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8E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8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8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9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0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A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2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053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9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6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AB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5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8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9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4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outlineLvl w:val="9"/>
              <w:rPr>
                <w:rFonts w:hint="default" w:ascii="Times New Roman" w:hAnsi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DCD719">
      <w:pPr>
        <w:overflowPunct w:val="0"/>
        <w:topLinePunct/>
        <w:ind w:firstLine="196" w:firstLineChars="196"/>
        <w:outlineLvl w:val="9"/>
        <w:rPr>
          <w:rFonts w:ascii="Times New Roman" w:hAnsi="Times New Roman" w:eastAsia="仿宋_GB2312"/>
          <w:color w:val="000000" w:themeColor="text1"/>
          <w:kern w:val="0"/>
          <w:sz w:val="10"/>
          <w:szCs w:val="10"/>
          <w:highlight w:val="none"/>
          <w14:textFill>
            <w14:solidFill>
              <w14:schemeClr w14:val="tx1"/>
            </w14:solidFill>
          </w14:textFill>
        </w:rPr>
      </w:pPr>
    </w:p>
    <w:p w14:paraId="69185848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软件类清单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15"/>
        <w:gridCol w:w="1321"/>
        <w:gridCol w:w="1617"/>
        <w:gridCol w:w="1321"/>
        <w:gridCol w:w="1175"/>
        <w:gridCol w:w="882"/>
      </w:tblGrid>
      <w:tr w14:paraId="7313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73" w:type="dxa"/>
            <w:vAlign w:val="center"/>
          </w:tcPr>
          <w:p w14:paraId="645E32C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5" w:type="dxa"/>
            <w:vAlign w:val="center"/>
          </w:tcPr>
          <w:p w14:paraId="6F35E70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研发内容/模块</w:t>
            </w:r>
          </w:p>
        </w:tc>
        <w:tc>
          <w:tcPr>
            <w:tcW w:w="1321" w:type="dxa"/>
            <w:vAlign w:val="center"/>
          </w:tcPr>
          <w:p w14:paraId="02B2065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工时</w:t>
            </w:r>
          </w:p>
        </w:tc>
        <w:tc>
          <w:tcPr>
            <w:tcW w:w="1617" w:type="dxa"/>
            <w:vAlign w:val="center"/>
          </w:tcPr>
          <w:p w14:paraId="465B933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研发人员数量</w:t>
            </w:r>
          </w:p>
        </w:tc>
        <w:tc>
          <w:tcPr>
            <w:tcW w:w="1321" w:type="dxa"/>
            <w:vAlign w:val="center"/>
          </w:tcPr>
          <w:p w14:paraId="57421D49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</w:t>
            </w:r>
          </w:p>
        </w:tc>
        <w:tc>
          <w:tcPr>
            <w:tcW w:w="1175" w:type="dxa"/>
            <w:vAlign w:val="center"/>
          </w:tcPr>
          <w:p w14:paraId="06692710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合计金额</w:t>
            </w:r>
          </w:p>
        </w:tc>
        <w:tc>
          <w:tcPr>
            <w:tcW w:w="882" w:type="dxa"/>
          </w:tcPr>
          <w:p w14:paraId="35942376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工资标准依据</w:t>
            </w:r>
          </w:p>
        </w:tc>
      </w:tr>
      <w:tr w14:paraId="642E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5153B4F3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5" w:type="dxa"/>
            <w:vAlign w:val="center"/>
          </w:tcPr>
          <w:p w14:paraId="3BDF39D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421C9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72828FB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AE1C5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2C74D6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3763426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0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F052BA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5" w:type="dxa"/>
            <w:vAlign w:val="center"/>
          </w:tcPr>
          <w:p w14:paraId="497B2C9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51415D2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18D114B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1BE6AA0A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744327D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7CCDA4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1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0F492F08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5" w:type="dxa"/>
            <w:vAlign w:val="center"/>
          </w:tcPr>
          <w:p w14:paraId="5194C09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858251C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248E367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62F7C09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50D9F35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6DA0F68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E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6D2BE23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5" w:type="dxa"/>
            <w:vAlign w:val="center"/>
          </w:tcPr>
          <w:p w14:paraId="102FF590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36F2C355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F2B5AA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7BC88F6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4887DCB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190EE8D4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F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3" w:type="dxa"/>
            <w:vAlign w:val="center"/>
          </w:tcPr>
          <w:p w14:paraId="16C118E7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315" w:type="dxa"/>
            <w:vAlign w:val="center"/>
          </w:tcPr>
          <w:p w14:paraId="6C46C38E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1" w:type="dxa"/>
            <w:vAlign w:val="center"/>
          </w:tcPr>
          <w:p w14:paraId="223C712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5A1D3F39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vAlign w:val="center"/>
          </w:tcPr>
          <w:p w14:paraId="0A821D42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 w14:paraId="2B8ECD7F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</w:tcPr>
          <w:p w14:paraId="42A64ABD">
            <w:pPr>
              <w:pStyle w:val="40"/>
              <w:keepNext w:val="0"/>
              <w:keepLines w:val="0"/>
              <w:suppressLineNumbers w:val="0"/>
              <w:spacing w:before="93" w:beforeLines="3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Cs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31B9DD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配套工程类清单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3"/>
        <w:gridCol w:w="1606"/>
        <w:gridCol w:w="1548"/>
        <w:gridCol w:w="1548"/>
        <w:gridCol w:w="705"/>
      </w:tblGrid>
      <w:tr w14:paraId="2DAF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9C058ED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9B58CA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74904264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9FA7A5E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E91103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4D331D7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7F5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002144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452D40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BFC00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BAC79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0E8AE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0D6456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12BD0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3B3D26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3CB70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86A5C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8E563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711EC9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6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333EF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591D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188F66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27CC22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4893D8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11C130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C3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66" w:type="pct"/>
            <w:shd w:val="clear" w:color="auto" w:fill="FFFFFF" w:themeFill="background1"/>
            <w:noWrap/>
            <w:vAlign w:val="center"/>
          </w:tcPr>
          <w:p w14:paraId="667197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0ECDEB8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32" w:type="pct"/>
            <w:shd w:val="clear" w:color="auto" w:fill="FFFFFF" w:themeFill="background1"/>
            <w:noWrap/>
            <w:vAlign w:val="center"/>
          </w:tcPr>
          <w:p w14:paraId="2A620D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pct"/>
            <w:shd w:val="clear" w:color="auto" w:fill="FFFFFF" w:themeFill="background1"/>
            <w:noWrap/>
            <w:vAlign w:val="center"/>
          </w:tcPr>
          <w:p w14:paraId="1B4EA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pct"/>
            <w:shd w:val="clear" w:color="auto" w:fill="FFFFFF" w:themeFill="background1"/>
            <w:noWrap/>
            <w:vAlign w:val="center"/>
          </w:tcPr>
          <w:p w14:paraId="59233B7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" w:type="pct"/>
            <w:shd w:val="clear" w:color="auto" w:fill="FFFFFF" w:themeFill="background1"/>
            <w:noWrap/>
            <w:vAlign w:val="center"/>
          </w:tcPr>
          <w:p w14:paraId="2A4533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F0269">
      <w:pPr>
        <w:pStyle w:val="3"/>
        <w:overflowPunct w:val="0"/>
        <w:topLinePunct/>
        <w:spacing w:line="560" w:lineRule="exact"/>
        <w:ind w:firstLine="640" w:firstLineChars="200"/>
        <w:outlineLvl w:val="9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相关其他费用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测算明细：</w:t>
      </w:r>
    </w:p>
    <w:tbl>
      <w:tblPr>
        <w:tblStyle w:val="14"/>
        <w:tblW w:w="43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84"/>
        <w:gridCol w:w="1361"/>
        <w:gridCol w:w="1341"/>
        <w:gridCol w:w="1012"/>
        <w:gridCol w:w="1299"/>
        <w:gridCol w:w="777"/>
      </w:tblGrid>
      <w:tr w14:paraId="0B53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4530BA43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08B9EDB1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13B4BE7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2E98FEFC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单价（万元）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E02EABF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人月数</w:t>
            </w: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09D80482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预算（万元）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08B7255">
            <w:pPr>
              <w:pStyle w:val="3"/>
              <w:keepNext w:val="0"/>
              <w:keepLines w:val="0"/>
              <w:suppressLineNumbers w:val="0"/>
              <w:overflowPunct w:val="0"/>
              <w:topLinePunct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E1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695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23940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3806E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19F95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D64E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4070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745C0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3B11F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60553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0EC74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7037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CBFC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1D5DC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3AA7A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7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2A1D9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7C4B1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6DA76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48AB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48F5C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2B23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62DC4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5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54" w:type="pct"/>
            <w:shd w:val="clear" w:color="auto" w:fill="FFFFFF" w:themeFill="background1"/>
            <w:noWrap/>
            <w:vAlign w:val="center"/>
          </w:tcPr>
          <w:p w14:paraId="6EFD3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660" w:type="pct"/>
            <w:shd w:val="clear" w:color="auto" w:fill="FFFFFF" w:themeFill="background1"/>
            <w:noWrap/>
            <w:vAlign w:val="center"/>
          </w:tcPr>
          <w:p w14:paraId="59C86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13" w:type="pct"/>
            <w:shd w:val="clear" w:color="auto" w:fill="FFFFFF" w:themeFill="background1"/>
            <w:noWrap/>
            <w:vAlign w:val="center"/>
          </w:tcPr>
          <w:p w14:paraId="59FDA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pct"/>
            <w:shd w:val="clear" w:color="auto" w:fill="FFFFFF" w:themeFill="background1"/>
            <w:noWrap/>
            <w:vAlign w:val="center"/>
          </w:tcPr>
          <w:p w14:paraId="33D4A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</w:tcPr>
          <w:p w14:paraId="29E0A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pct"/>
            <w:shd w:val="clear" w:color="auto" w:fill="FFFFFF" w:themeFill="background1"/>
            <w:noWrap/>
            <w:vAlign w:val="center"/>
          </w:tcPr>
          <w:p w14:paraId="743A3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pct"/>
            <w:shd w:val="clear" w:color="auto" w:fill="FFFFFF" w:themeFill="background1"/>
            <w:noWrap/>
            <w:vAlign w:val="center"/>
          </w:tcPr>
          <w:p w14:paraId="124FF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7" w:firstLineChars="32"/>
              <w:jc w:val="center"/>
              <w:outlineLvl w:val="9"/>
              <w:rPr>
                <w:rFonts w:hint="default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C310F2">
      <w:pPr>
        <w:pStyle w:val="4"/>
        <w:outlineLvl w:val="9"/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9D6DE0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场景预期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绩效目标</w:t>
      </w:r>
    </w:p>
    <w:p w14:paraId="5EBB3DF1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总体效果目标：描述场景总体成果，重点体现创新效益（解决行业共性问题；形成的知识产权、标准，形成样机、示范系统、生产示范线等情况；针对现有行业数据资源形成的解决方案，在数据要素的挖掘、流通、利用等方面的促进作用；实现成果创新突破、首方案等方面的创新效果）。</w:t>
      </w:r>
    </w:p>
    <w:p w14:paraId="235D23B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2.业务提升指标（量化）：业务效率提升、周期缩短、模式创新等。</w:t>
      </w:r>
    </w:p>
    <w:p w14:paraId="7936867F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3.经济效益指标（量化）：成本节约等。</w:t>
      </w:r>
    </w:p>
    <w:p w14:paraId="04856F72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4.社会效益指标（量化）：带动就业、提升智慧城市体验感等。</w:t>
      </w:r>
    </w:p>
    <w:p w14:paraId="4508B9FC">
      <w:pPr>
        <w:pStyle w:val="3"/>
        <w:spacing w:after="0" w:line="560" w:lineRule="exact"/>
        <w:ind w:firstLine="640" w:firstLineChars="200"/>
        <w:outlineLvl w:val="9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5.示范推广意义：场景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验证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成果产业化潜力；对引领产业创新、促进企业发展的作用。</w:t>
      </w:r>
    </w:p>
    <w:p w14:paraId="28AEA45C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实施风险</w:t>
      </w:r>
    </w:p>
    <w:p w14:paraId="4D6FC32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1.技术风险。技术攻关可行性和路线风险，创新成果转化所面临的技术、材料等方面风险分析。</w:t>
      </w:r>
    </w:p>
    <w:p w14:paraId="0D4E1DE8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2.组织实施风险。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实施面临的资金、空间、资源、人力等方面的风险分析。</w:t>
      </w:r>
    </w:p>
    <w:p w14:paraId="59FF639A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3.相关应对措施。</w:t>
      </w:r>
    </w:p>
    <w:p w14:paraId="1EA5614D">
      <w:pPr>
        <w:overflowPunct w:val="0"/>
        <w:topLinePunct/>
        <w:spacing w:line="560" w:lineRule="exact"/>
        <w:ind w:firstLine="627" w:firstLineChars="196"/>
        <w:outlineLvl w:val="9"/>
        <w:rPr>
          <w:rFonts w:ascii="Times New Roman" w:hAnsi="Times New Roman"/>
        </w:rPr>
      </w:pPr>
      <w:r>
        <w:rPr>
          <w:rFonts w:ascii="Times New Roman" w:hAnsi="Times New Roman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七、其他情况说明</w:t>
      </w:r>
    </w:p>
    <w:p w14:paraId="3538A9FE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084CB9-2269-4343-BF8D-98D151519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EB511D2-3415-4C6C-A7E9-28BECED6BF3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A9021A-C589-4CF1-8422-CA5CB3445C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3E0A44-F4F3-41CE-8474-AC54EE53BE0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5DE4887-1FBA-418B-82D2-FEA6E1BBC804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78C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77601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D77601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DB8E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A1947CF"/>
    <w:rsid w:val="00056FB6"/>
    <w:rsid w:val="000D3089"/>
    <w:rsid w:val="000E5D72"/>
    <w:rsid w:val="001373D9"/>
    <w:rsid w:val="00223F17"/>
    <w:rsid w:val="002610D4"/>
    <w:rsid w:val="00261842"/>
    <w:rsid w:val="00262B68"/>
    <w:rsid w:val="002F5F75"/>
    <w:rsid w:val="00316858"/>
    <w:rsid w:val="00317A88"/>
    <w:rsid w:val="00331371"/>
    <w:rsid w:val="00345656"/>
    <w:rsid w:val="0038382E"/>
    <w:rsid w:val="00394586"/>
    <w:rsid w:val="003B14F1"/>
    <w:rsid w:val="004A548F"/>
    <w:rsid w:val="004F14B7"/>
    <w:rsid w:val="00554655"/>
    <w:rsid w:val="00580A30"/>
    <w:rsid w:val="005F24C5"/>
    <w:rsid w:val="00605769"/>
    <w:rsid w:val="00606854"/>
    <w:rsid w:val="00624A3B"/>
    <w:rsid w:val="006442A6"/>
    <w:rsid w:val="00654B4B"/>
    <w:rsid w:val="00674445"/>
    <w:rsid w:val="006814CC"/>
    <w:rsid w:val="006B1F06"/>
    <w:rsid w:val="006C590B"/>
    <w:rsid w:val="006D6A95"/>
    <w:rsid w:val="006F20E7"/>
    <w:rsid w:val="007B435C"/>
    <w:rsid w:val="00810FD9"/>
    <w:rsid w:val="0081652B"/>
    <w:rsid w:val="00854977"/>
    <w:rsid w:val="008E7BB5"/>
    <w:rsid w:val="00982BC8"/>
    <w:rsid w:val="009A7541"/>
    <w:rsid w:val="009F00EF"/>
    <w:rsid w:val="00A075D7"/>
    <w:rsid w:val="00A448FF"/>
    <w:rsid w:val="00A5779A"/>
    <w:rsid w:val="00A7008D"/>
    <w:rsid w:val="00AB032D"/>
    <w:rsid w:val="00AB0EB7"/>
    <w:rsid w:val="00AC55B6"/>
    <w:rsid w:val="00AF5435"/>
    <w:rsid w:val="00B1447F"/>
    <w:rsid w:val="00B246E6"/>
    <w:rsid w:val="00B73B9F"/>
    <w:rsid w:val="00B777D7"/>
    <w:rsid w:val="00BB662D"/>
    <w:rsid w:val="00BF62FD"/>
    <w:rsid w:val="00C4160C"/>
    <w:rsid w:val="00C81AB2"/>
    <w:rsid w:val="00C97D98"/>
    <w:rsid w:val="00CC241A"/>
    <w:rsid w:val="00CD1788"/>
    <w:rsid w:val="00D20E63"/>
    <w:rsid w:val="00D62490"/>
    <w:rsid w:val="00D678E1"/>
    <w:rsid w:val="00D81736"/>
    <w:rsid w:val="00E14D99"/>
    <w:rsid w:val="00E4426A"/>
    <w:rsid w:val="00E503A4"/>
    <w:rsid w:val="00E51382"/>
    <w:rsid w:val="00EB1C0E"/>
    <w:rsid w:val="00EC1826"/>
    <w:rsid w:val="00EC3238"/>
    <w:rsid w:val="00ED7762"/>
    <w:rsid w:val="00F05477"/>
    <w:rsid w:val="00F11C6A"/>
    <w:rsid w:val="00F33C3C"/>
    <w:rsid w:val="00F86C36"/>
    <w:rsid w:val="00FE4450"/>
    <w:rsid w:val="012422A5"/>
    <w:rsid w:val="0128340D"/>
    <w:rsid w:val="0187402D"/>
    <w:rsid w:val="01CB7837"/>
    <w:rsid w:val="020D7F5E"/>
    <w:rsid w:val="0289503D"/>
    <w:rsid w:val="029167E5"/>
    <w:rsid w:val="02E334E5"/>
    <w:rsid w:val="03472502"/>
    <w:rsid w:val="037062E2"/>
    <w:rsid w:val="039E565E"/>
    <w:rsid w:val="04390EE3"/>
    <w:rsid w:val="04E80AA5"/>
    <w:rsid w:val="052D6055"/>
    <w:rsid w:val="054F4E62"/>
    <w:rsid w:val="057E12A3"/>
    <w:rsid w:val="059D4CC1"/>
    <w:rsid w:val="05BF1C01"/>
    <w:rsid w:val="061D286A"/>
    <w:rsid w:val="062E7FE1"/>
    <w:rsid w:val="067405F4"/>
    <w:rsid w:val="07060075"/>
    <w:rsid w:val="070849AB"/>
    <w:rsid w:val="070D149F"/>
    <w:rsid w:val="075861C7"/>
    <w:rsid w:val="079AB5C0"/>
    <w:rsid w:val="07E13D6B"/>
    <w:rsid w:val="0822122F"/>
    <w:rsid w:val="08971A59"/>
    <w:rsid w:val="08EE6DF2"/>
    <w:rsid w:val="09B46DD4"/>
    <w:rsid w:val="09C006A7"/>
    <w:rsid w:val="0A9C3F7A"/>
    <w:rsid w:val="0AF12517"/>
    <w:rsid w:val="0B1E3309"/>
    <w:rsid w:val="0B5C2086"/>
    <w:rsid w:val="0BEF1972"/>
    <w:rsid w:val="0C011682"/>
    <w:rsid w:val="0C8E531B"/>
    <w:rsid w:val="0CE20CA2"/>
    <w:rsid w:val="0DCF2837"/>
    <w:rsid w:val="0DD00B0A"/>
    <w:rsid w:val="0DEB1499"/>
    <w:rsid w:val="0DF447F8"/>
    <w:rsid w:val="0E2A3E4A"/>
    <w:rsid w:val="0E414D48"/>
    <w:rsid w:val="0E567261"/>
    <w:rsid w:val="0EDC4F74"/>
    <w:rsid w:val="0EF94BFA"/>
    <w:rsid w:val="0F504066"/>
    <w:rsid w:val="0F692182"/>
    <w:rsid w:val="0FA723BA"/>
    <w:rsid w:val="106D01BA"/>
    <w:rsid w:val="10B97633"/>
    <w:rsid w:val="10FE4BED"/>
    <w:rsid w:val="118656C5"/>
    <w:rsid w:val="11C159AF"/>
    <w:rsid w:val="11E06E1D"/>
    <w:rsid w:val="11E607FA"/>
    <w:rsid w:val="12BB2748"/>
    <w:rsid w:val="12C003B3"/>
    <w:rsid w:val="12F9465F"/>
    <w:rsid w:val="13394518"/>
    <w:rsid w:val="133B6A25"/>
    <w:rsid w:val="13C066C4"/>
    <w:rsid w:val="14013435"/>
    <w:rsid w:val="141C6857"/>
    <w:rsid w:val="1493692C"/>
    <w:rsid w:val="14C30A80"/>
    <w:rsid w:val="14F93100"/>
    <w:rsid w:val="15536BEB"/>
    <w:rsid w:val="159B646C"/>
    <w:rsid w:val="15EF4971"/>
    <w:rsid w:val="16157132"/>
    <w:rsid w:val="163360DA"/>
    <w:rsid w:val="163D0D06"/>
    <w:rsid w:val="166B1213"/>
    <w:rsid w:val="16FD1C47"/>
    <w:rsid w:val="17137B51"/>
    <w:rsid w:val="175F37DC"/>
    <w:rsid w:val="176C18A3"/>
    <w:rsid w:val="17A54DB5"/>
    <w:rsid w:val="17BA34D1"/>
    <w:rsid w:val="17D105AC"/>
    <w:rsid w:val="18185587"/>
    <w:rsid w:val="181E3DA1"/>
    <w:rsid w:val="18B91CF1"/>
    <w:rsid w:val="18BB3521"/>
    <w:rsid w:val="18FF6773"/>
    <w:rsid w:val="19706CFD"/>
    <w:rsid w:val="1A037B71"/>
    <w:rsid w:val="1A0F29BA"/>
    <w:rsid w:val="1A7A7E33"/>
    <w:rsid w:val="1A8C6430"/>
    <w:rsid w:val="1B586FF5"/>
    <w:rsid w:val="1BB56CAA"/>
    <w:rsid w:val="1BBB6294"/>
    <w:rsid w:val="1C5365B7"/>
    <w:rsid w:val="1D4209B0"/>
    <w:rsid w:val="1DB03826"/>
    <w:rsid w:val="1DE67509"/>
    <w:rsid w:val="1DEA7FEB"/>
    <w:rsid w:val="1E2B2AD3"/>
    <w:rsid w:val="1EAE557A"/>
    <w:rsid w:val="1F730AA4"/>
    <w:rsid w:val="1F7F21C5"/>
    <w:rsid w:val="1FAB7720"/>
    <w:rsid w:val="1FE40061"/>
    <w:rsid w:val="1FE82961"/>
    <w:rsid w:val="21827C72"/>
    <w:rsid w:val="21A47114"/>
    <w:rsid w:val="21B11354"/>
    <w:rsid w:val="220F79FB"/>
    <w:rsid w:val="221F428A"/>
    <w:rsid w:val="22AE046B"/>
    <w:rsid w:val="22E33C5C"/>
    <w:rsid w:val="22FC700C"/>
    <w:rsid w:val="24316771"/>
    <w:rsid w:val="25463A59"/>
    <w:rsid w:val="25733194"/>
    <w:rsid w:val="25902C01"/>
    <w:rsid w:val="25916DB0"/>
    <w:rsid w:val="25A0694C"/>
    <w:rsid w:val="26025181"/>
    <w:rsid w:val="26375DBA"/>
    <w:rsid w:val="26683472"/>
    <w:rsid w:val="26FFA06C"/>
    <w:rsid w:val="27675BE3"/>
    <w:rsid w:val="27790924"/>
    <w:rsid w:val="27C47FCA"/>
    <w:rsid w:val="283A6E54"/>
    <w:rsid w:val="287C121A"/>
    <w:rsid w:val="289000F2"/>
    <w:rsid w:val="28BC1F5F"/>
    <w:rsid w:val="28C125D9"/>
    <w:rsid w:val="28CB3DE5"/>
    <w:rsid w:val="28F33BD2"/>
    <w:rsid w:val="28FB134B"/>
    <w:rsid w:val="29031AA8"/>
    <w:rsid w:val="29C0782D"/>
    <w:rsid w:val="29F21AAA"/>
    <w:rsid w:val="2A50312B"/>
    <w:rsid w:val="2AB32B56"/>
    <w:rsid w:val="2ACB46DB"/>
    <w:rsid w:val="2B4F051B"/>
    <w:rsid w:val="2C326E8D"/>
    <w:rsid w:val="2C50400B"/>
    <w:rsid w:val="2C871B70"/>
    <w:rsid w:val="2CD23AFF"/>
    <w:rsid w:val="2E370DC3"/>
    <w:rsid w:val="2E4D43E0"/>
    <w:rsid w:val="2F5838B9"/>
    <w:rsid w:val="2FF5459E"/>
    <w:rsid w:val="2FFB2BA8"/>
    <w:rsid w:val="30156CB2"/>
    <w:rsid w:val="30185CCC"/>
    <w:rsid w:val="30235824"/>
    <w:rsid w:val="30326EAB"/>
    <w:rsid w:val="30446AC1"/>
    <w:rsid w:val="306233EC"/>
    <w:rsid w:val="309A01EA"/>
    <w:rsid w:val="30C02D87"/>
    <w:rsid w:val="30D2329B"/>
    <w:rsid w:val="31740FBC"/>
    <w:rsid w:val="31AF7290"/>
    <w:rsid w:val="31D27DF7"/>
    <w:rsid w:val="324803BF"/>
    <w:rsid w:val="328744B9"/>
    <w:rsid w:val="32A42AF1"/>
    <w:rsid w:val="32C65EB4"/>
    <w:rsid w:val="33AD15D5"/>
    <w:rsid w:val="33ED56C2"/>
    <w:rsid w:val="34627E5E"/>
    <w:rsid w:val="34B87ADD"/>
    <w:rsid w:val="35332ED9"/>
    <w:rsid w:val="3619646B"/>
    <w:rsid w:val="36280C33"/>
    <w:rsid w:val="36545AE5"/>
    <w:rsid w:val="36625934"/>
    <w:rsid w:val="374D474B"/>
    <w:rsid w:val="374E79D4"/>
    <w:rsid w:val="379A16BD"/>
    <w:rsid w:val="37D51E1A"/>
    <w:rsid w:val="38007A00"/>
    <w:rsid w:val="380B1F2C"/>
    <w:rsid w:val="38153792"/>
    <w:rsid w:val="386A5533"/>
    <w:rsid w:val="38AB639C"/>
    <w:rsid w:val="38EC419A"/>
    <w:rsid w:val="394F2D71"/>
    <w:rsid w:val="39A607ED"/>
    <w:rsid w:val="3A06128C"/>
    <w:rsid w:val="3B356A8D"/>
    <w:rsid w:val="3BCF062B"/>
    <w:rsid w:val="3BDB7236"/>
    <w:rsid w:val="3D0351C4"/>
    <w:rsid w:val="3D485717"/>
    <w:rsid w:val="3D712EC0"/>
    <w:rsid w:val="3DB50FFF"/>
    <w:rsid w:val="3DBB238D"/>
    <w:rsid w:val="3E1F757A"/>
    <w:rsid w:val="3EED1958"/>
    <w:rsid w:val="3EFA04A2"/>
    <w:rsid w:val="3F1C5CDE"/>
    <w:rsid w:val="3F597B5A"/>
    <w:rsid w:val="3F924766"/>
    <w:rsid w:val="3FD31C33"/>
    <w:rsid w:val="3FDF1AD9"/>
    <w:rsid w:val="4012098A"/>
    <w:rsid w:val="40CA6C24"/>
    <w:rsid w:val="40F63E08"/>
    <w:rsid w:val="41C73B79"/>
    <w:rsid w:val="421E2CB3"/>
    <w:rsid w:val="424A09C0"/>
    <w:rsid w:val="4250579A"/>
    <w:rsid w:val="42611755"/>
    <w:rsid w:val="42905431"/>
    <w:rsid w:val="42D43784"/>
    <w:rsid w:val="433C7323"/>
    <w:rsid w:val="437FDD22"/>
    <w:rsid w:val="43CD46A5"/>
    <w:rsid w:val="43DD4E0B"/>
    <w:rsid w:val="43F82B94"/>
    <w:rsid w:val="443D1D4E"/>
    <w:rsid w:val="449B1951"/>
    <w:rsid w:val="44B03976"/>
    <w:rsid w:val="44CC2B6C"/>
    <w:rsid w:val="44EB79FC"/>
    <w:rsid w:val="451156AE"/>
    <w:rsid w:val="452854C4"/>
    <w:rsid w:val="45352A25"/>
    <w:rsid w:val="458824B3"/>
    <w:rsid w:val="459A7D41"/>
    <w:rsid w:val="45E11170"/>
    <w:rsid w:val="461A028F"/>
    <w:rsid w:val="461F0979"/>
    <w:rsid w:val="46565349"/>
    <w:rsid w:val="465D5804"/>
    <w:rsid w:val="470923BB"/>
    <w:rsid w:val="471D463A"/>
    <w:rsid w:val="471F593F"/>
    <w:rsid w:val="476B4898"/>
    <w:rsid w:val="476D3FBE"/>
    <w:rsid w:val="47DE55F6"/>
    <w:rsid w:val="47FB78F3"/>
    <w:rsid w:val="486B42DC"/>
    <w:rsid w:val="48DA2AB5"/>
    <w:rsid w:val="48F617D8"/>
    <w:rsid w:val="49570A4A"/>
    <w:rsid w:val="49851FB0"/>
    <w:rsid w:val="49AD6BEC"/>
    <w:rsid w:val="49C13A63"/>
    <w:rsid w:val="4A1947CF"/>
    <w:rsid w:val="4A62250E"/>
    <w:rsid w:val="4A636210"/>
    <w:rsid w:val="4A804098"/>
    <w:rsid w:val="4A91694F"/>
    <w:rsid w:val="4AB32D6A"/>
    <w:rsid w:val="4AF524D1"/>
    <w:rsid w:val="4B431238"/>
    <w:rsid w:val="4C20684D"/>
    <w:rsid w:val="4C2509E9"/>
    <w:rsid w:val="4C3F522E"/>
    <w:rsid w:val="4C7778EE"/>
    <w:rsid w:val="4C7C4E9D"/>
    <w:rsid w:val="4C9A32F2"/>
    <w:rsid w:val="4CD445B7"/>
    <w:rsid w:val="4D027691"/>
    <w:rsid w:val="4D2A27C8"/>
    <w:rsid w:val="4D3393DB"/>
    <w:rsid w:val="4D4838B3"/>
    <w:rsid w:val="4D8E3283"/>
    <w:rsid w:val="4DB841F3"/>
    <w:rsid w:val="4E047438"/>
    <w:rsid w:val="4E41068C"/>
    <w:rsid w:val="4E7116BE"/>
    <w:rsid w:val="4E7D7917"/>
    <w:rsid w:val="4E824F2D"/>
    <w:rsid w:val="4E8471A5"/>
    <w:rsid w:val="4EB014AF"/>
    <w:rsid w:val="4EDB4AFB"/>
    <w:rsid w:val="4EE32313"/>
    <w:rsid w:val="4EFB1622"/>
    <w:rsid w:val="4F121247"/>
    <w:rsid w:val="4F477754"/>
    <w:rsid w:val="4F480B02"/>
    <w:rsid w:val="4F4E3061"/>
    <w:rsid w:val="4FB00DC3"/>
    <w:rsid w:val="4FB8497E"/>
    <w:rsid w:val="4FF98E84"/>
    <w:rsid w:val="4FFF25AD"/>
    <w:rsid w:val="50772144"/>
    <w:rsid w:val="50AA7D4B"/>
    <w:rsid w:val="50DE503B"/>
    <w:rsid w:val="51594548"/>
    <w:rsid w:val="516F6B28"/>
    <w:rsid w:val="51F44A10"/>
    <w:rsid w:val="5202191A"/>
    <w:rsid w:val="52085A22"/>
    <w:rsid w:val="521805E7"/>
    <w:rsid w:val="528E1C36"/>
    <w:rsid w:val="52CB56EE"/>
    <w:rsid w:val="53226CDE"/>
    <w:rsid w:val="534C3D5B"/>
    <w:rsid w:val="53B931EA"/>
    <w:rsid w:val="53C2298C"/>
    <w:rsid w:val="53C33E51"/>
    <w:rsid w:val="54435882"/>
    <w:rsid w:val="545C7FCE"/>
    <w:rsid w:val="547005C9"/>
    <w:rsid w:val="54F621D1"/>
    <w:rsid w:val="55391960"/>
    <w:rsid w:val="554C0043"/>
    <w:rsid w:val="55A23819"/>
    <w:rsid w:val="55A41C2D"/>
    <w:rsid w:val="55BB0D24"/>
    <w:rsid w:val="55D87B28"/>
    <w:rsid w:val="55FA6473"/>
    <w:rsid w:val="56073F6A"/>
    <w:rsid w:val="5661367A"/>
    <w:rsid w:val="567850C0"/>
    <w:rsid w:val="575760FB"/>
    <w:rsid w:val="575D443C"/>
    <w:rsid w:val="57A859DE"/>
    <w:rsid w:val="57B343A9"/>
    <w:rsid w:val="57E00F16"/>
    <w:rsid w:val="581A1E64"/>
    <w:rsid w:val="58D565A1"/>
    <w:rsid w:val="590E1346"/>
    <w:rsid w:val="59746245"/>
    <w:rsid w:val="5A184997"/>
    <w:rsid w:val="5A3B2810"/>
    <w:rsid w:val="5A6E65CB"/>
    <w:rsid w:val="5A7E7705"/>
    <w:rsid w:val="5A9267F7"/>
    <w:rsid w:val="5AAC27D3"/>
    <w:rsid w:val="5ADD353C"/>
    <w:rsid w:val="5B366579"/>
    <w:rsid w:val="5B4619A9"/>
    <w:rsid w:val="5B4FD1C0"/>
    <w:rsid w:val="5B887CE3"/>
    <w:rsid w:val="5BD47E09"/>
    <w:rsid w:val="5C1D6157"/>
    <w:rsid w:val="5CF54B1C"/>
    <w:rsid w:val="5CFE7C5A"/>
    <w:rsid w:val="5DA7106A"/>
    <w:rsid w:val="5DAB167E"/>
    <w:rsid w:val="5DBE6873"/>
    <w:rsid w:val="5DC0696F"/>
    <w:rsid w:val="5DF82331"/>
    <w:rsid w:val="5E5341F0"/>
    <w:rsid w:val="5E851C93"/>
    <w:rsid w:val="5F28567D"/>
    <w:rsid w:val="5F4D50E3"/>
    <w:rsid w:val="5F8356D4"/>
    <w:rsid w:val="5F881F5E"/>
    <w:rsid w:val="5FC1162D"/>
    <w:rsid w:val="5FC66C44"/>
    <w:rsid w:val="5FE163CF"/>
    <w:rsid w:val="60951CDA"/>
    <w:rsid w:val="60A800F7"/>
    <w:rsid w:val="60B46A9C"/>
    <w:rsid w:val="60C90799"/>
    <w:rsid w:val="613B5FAF"/>
    <w:rsid w:val="6223159D"/>
    <w:rsid w:val="62845DE6"/>
    <w:rsid w:val="62BE0525"/>
    <w:rsid w:val="62DF52F7"/>
    <w:rsid w:val="62F029CF"/>
    <w:rsid w:val="63A54DCF"/>
    <w:rsid w:val="63BF59E2"/>
    <w:rsid w:val="63C52EBF"/>
    <w:rsid w:val="63F87992"/>
    <w:rsid w:val="64D67929"/>
    <w:rsid w:val="65133ADC"/>
    <w:rsid w:val="65927070"/>
    <w:rsid w:val="65AC493D"/>
    <w:rsid w:val="65AE61B0"/>
    <w:rsid w:val="662363B3"/>
    <w:rsid w:val="667016B7"/>
    <w:rsid w:val="66A852F5"/>
    <w:rsid w:val="66BD47F1"/>
    <w:rsid w:val="66DC5F15"/>
    <w:rsid w:val="673D196D"/>
    <w:rsid w:val="67A4173C"/>
    <w:rsid w:val="67F7A671"/>
    <w:rsid w:val="67FD6F7B"/>
    <w:rsid w:val="683C5113"/>
    <w:rsid w:val="6851020D"/>
    <w:rsid w:val="68646820"/>
    <w:rsid w:val="68FB5BB0"/>
    <w:rsid w:val="69971A08"/>
    <w:rsid w:val="6A042842"/>
    <w:rsid w:val="6A470044"/>
    <w:rsid w:val="6AAF4C95"/>
    <w:rsid w:val="6ACE2F9A"/>
    <w:rsid w:val="6B0A7783"/>
    <w:rsid w:val="6B367D21"/>
    <w:rsid w:val="6C1369DD"/>
    <w:rsid w:val="6C3867D3"/>
    <w:rsid w:val="6CF45270"/>
    <w:rsid w:val="6CF7043C"/>
    <w:rsid w:val="6D374555"/>
    <w:rsid w:val="6D571067"/>
    <w:rsid w:val="6D83593A"/>
    <w:rsid w:val="6DDE1B02"/>
    <w:rsid w:val="6E027099"/>
    <w:rsid w:val="6E2218B3"/>
    <w:rsid w:val="6E2E1642"/>
    <w:rsid w:val="6E4A0A40"/>
    <w:rsid w:val="6E525D8F"/>
    <w:rsid w:val="6E5A5127"/>
    <w:rsid w:val="6E885C54"/>
    <w:rsid w:val="6EA93A8B"/>
    <w:rsid w:val="6EBC36EB"/>
    <w:rsid w:val="6F1B4CC7"/>
    <w:rsid w:val="6FFE386F"/>
    <w:rsid w:val="6FFF2856"/>
    <w:rsid w:val="706A431E"/>
    <w:rsid w:val="7092523D"/>
    <w:rsid w:val="712A3491"/>
    <w:rsid w:val="714D2D21"/>
    <w:rsid w:val="71A16BBB"/>
    <w:rsid w:val="71E74F23"/>
    <w:rsid w:val="7221445D"/>
    <w:rsid w:val="72B00C0B"/>
    <w:rsid w:val="735D1BF5"/>
    <w:rsid w:val="739C7F8F"/>
    <w:rsid w:val="73BB1F02"/>
    <w:rsid w:val="73DC6F23"/>
    <w:rsid w:val="73FF5BAE"/>
    <w:rsid w:val="74B70FB3"/>
    <w:rsid w:val="74E3302B"/>
    <w:rsid w:val="7503708D"/>
    <w:rsid w:val="751D21C1"/>
    <w:rsid w:val="75530B22"/>
    <w:rsid w:val="75587EE6"/>
    <w:rsid w:val="756B061E"/>
    <w:rsid w:val="764364A0"/>
    <w:rsid w:val="76521E8D"/>
    <w:rsid w:val="76876CD5"/>
    <w:rsid w:val="76F30B63"/>
    <w:rsid w:val="771B1204"/>
    <w:rsid w:val="77786EF1"/>
    <w:rsid w:val="77A15A09"/>
    <w:rsid w:val="77A7F68E"/>
    <w:rsid w:val="78153E6C"/>
    <w:rsid w:val="78196B8C"/>
    <w:rsid w:val="785C7CED"/>
    <w:rsid w:val="786E0780"/>
    <w:rsid w:val="79534C4C"/>
    <w:rsid w:val="79DC545C"/>
    <w:rsid w:val="79E166FC"/>
    <w:rsid w:val="7A7D5483"/>
    <w:rsid w:val="7AE208B6"/>
    <w:rsid w:val="7B6B7826"/>
    <w:rsid w:val="7B8D7B7F"/>
    <w:rsid w:val="7B9547CC"/>
    <w:rsid w:val="7BAF6FA3"/>
    <w:rsid w:val="7BCA1D64"/>
    <w:rsid w:val="7CA26407"/>
    <w:rsid w:val="7CA3413D"/>
    <w:rsid w:val="7CB63765"/>
    <w:rsid w:val="7CBECCF9"/>
    <w:rsid w:val="7D277B53"/>
    <w:rsid w:val="7D2E2D12"/>
    <w:rsid w:val="7D983094"/>
    <w:rsid w:val="7DDB3462"/>
    <w:rsid w:val="7DF34C50"/>
    <w:rsid w:val="7DFAA616"/>
    <w:rsid w:val="7DFC1255"/>
    <w:rsid w:val="7E0E55E6"/>
    <w:rsid w:val="7EF127D4"/>
    <w:rsid w:val="7F0D1D41"/>
    <w:rsid w:val="7F351F39"/>
    <w:rsid w:val="7F7B044E"/>
    <w:rsid w:val="7FAE69AA"/>
    <w:rsid w:val="7FBF128D"/>
    <w:rsid w:val="7FD97D73"/>
    <w:rsid w:val="7FF2EE33"/>
    <w:rsid w:val="971B94BD"/>
    <w:rsid w:val="B2FB8B6B"/>
    <w:rsid w:val="B3FE995D"/>
    <w:rsid w:val="B4B53EED"/>
    <w:rsid w:val="BB6EC6BB"/>
    <w:rsid w:val="BDDB5A85"/>
    <w:rsid w:val="C6BFB70B"/>
    <w:rsid w:val="C6C775CE"/>
    <w:rsid w:val="CFEF8257"/>
    <w:rsid w:val="D6BF1551"/>
    <w:rsid w:val="DBAE496E"/>
    <w:rsid w:val="E14F390E"/>
    <w:rsid w:val="E1BD94FE"/>
    <w:rsid w:val="EF1BA115"/>
    <w:rsid w:val="EFFF4439"/>
    <w:rsid w:val="FBFF3F7F"/>
    <w:rsid w:val="FEEFFBF3"/>
    <w:rsid w:val="FF7F8006"/>
    <w:rsid w:val="FFFFA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Times New Roman" w:hAnsi="Times New Roman"/>
    </w:rPr>
  </w:style>
  <w:style w:type="paragraph" w:customStyle="1" w:styleId="4">
    <w:name w:val="目录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sz w:val="28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7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annotation subject"/>
    <w:basedOn w:val="2"/>
    <w:next w:val="2"/>
    <w:link w:val="35"/>
    <w:autoRedefine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autoRedefine/>
    <w:qFormat/>
    <w:uiPriority w:val="0"/>
    <w:rPr>
      <w:color w:val="0000FF"/>
      <w:u w:val="single"/>
    </w:rPr>
  </w:style>
  <w:style w:type="character" w:styleId="20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1">
    <w:name w:val="font4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2">
    <w:name w:val="font9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4">
    <w:name w:val="font101"/>
    <w:basedOn w:val="1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112"/>
    <w:basedOn w:val="1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character" w:customStyle="1" w:styleId="2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bscript"/>
    </w:rPr>
  </w:style>
  <w:style w:type="character" w:customStyle="1" w:styleId="27">
    <w:name w:val="font61"/>
    <w:basedOn w:val="16"/>
    <w:autoRedefine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28">
    <w:name w:val="font7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31"/>
    <w:basedOn w:val="16"/>
    <w:qFormat/>
    <w:uiPriority w:val="0"/>
    <w:rPr>
      <w:rFonts w:hint="default" w:ascii="DejaVu Sans" w:hAnsi="DejaVu Sans" w:eastAsia="DejaVu Sans" w:cs="DejaVu Sans"/>
      <w:color w:val="000000"/>
      <w:sz w:val="28"/>
      <w:szCs w:val="28"/>
      <w:u w:val="none"/>
    </w:rPr>
  </w:style>
  <w:style w:type="character" w:customStyle="1" w:styleId="30">
    <w:name w:val="font0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  <w:vertAlign w:val="superscript"/>
    </w:rPr>
  </w:style>
  <w:style w:type="character" w:customStyle="1" w:styleId="31">
    <w:name w:val="font21"/>
    <w:basedOn w:val="16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/>
      <w:spacing w:val="-6"/>
      <w:sz w:val="32"/>
      <w:szCs w:val="20"/>
    </w:rPr>
  </w:style>
  <w:style w:type="character" w:customStyle="1" w:styleId="34">
    <w:name w:val="批注文字 字符"/>
    <w:basedOn w:val="16"/>
    <w:link w:val="2"/>
    <w:qFormat/>
    <w:uiPriority w:val="0"/>
    <w:rPr>
      <w:kern w:val="2"/>
      <w:sz w:val="21"/>
      <w:szCs w:val="22"/>
    </w:rPr>
  </w:style>
  <w:style w:type="character" w:customStyle="1" w:styleId="35">
    <w:name w:val="批注主题 字符"/>
    <w:basedOn w:val="34"/>
    <w:link w:val="13"/>
    <w:qFormat/>
    <w:uiPriority w:val="0"/>
    <w:rPr>
      <w:b/>
      <w:bCs/>
      <w:kern w:val="2"/>
      <w:sz w:val="21"/>
      <w:szCs w:val="22"/>
    </w:rPr>
  </w:style>
  <w:style w:type="character" w:customStyle="1" w:styleId="36">
    <w:name w:val="批注框文本 字符"/>
    <w:basedOn w:val="16"/>
    <w:link w:val="7"/>
    <w:autoRedefine/>
    <w:qFormat/>
    <w:uiPriority w:val="0"/>
    <w:rPr>
      <w:kern w:val="2"/>
      <w:sz w:val="18"/>
      <w:szCs w:val="18"/>
    </w:rPr>
  </w:style>
  <w:style w:type="character" w:customStyle="1" w:styleId="37">
    <w:name w:val="页眉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38">
    <w:name w:val="页脚 字符"/>
    <w:basedOn w:val="16"/>
    <w:link w:val="8"/>
    <w:qFormat/>
    <w:uiPriority w:val="0"/>
    <w:rPr>
      <w:kern w:val="2"/>
      <w:sz w:val="18"/>
      <w:szCs w:val="18"/>
    </w:rPr>
  </w:style>
  <w:style w:type="paragraph" w:customStyle="1" w:styleId="39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40">
    <w:name w:val="样式1"/>
    <w:basedOn w:val="1"/>
    <w:qFormat/>
    <w:uiPriority w:val="0"/>
    <w:pPr>
      <w:adjustRightInd w:val="0"/>
      <w:snapToGrid w:val="0"/>
      <w:spacing w:beforeLines="50"/>
      <w:jc w:val="left"/>
    </w:pPr>
    <w:rPr>
      <w:rFonts w:ascii="宋体" w:hAnsi="宋体"/>
      <w:snapToGrid w:val="0"/>
      <w:kern w:val="0"/>
      <w:szCs w:val="30"/>
    </w:rPr>
  </w:style>
  <w:style w:type="paragraph" w:customStyle="1" w:styleId="41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2">
    <w:name w:val="font51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43">
    <w:name w:val="17"/>
    <w:basedOn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44">
    <w:name w:val="16"/>
    <w:basedOn w:val="16"/>
    <w:autoRedefine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</w:rPr>
  </w:style>
  <w:style w:type="character" w:customStyle="1" w:styleId="45">
    <w:name w:val="10"/>
    <w:basedOn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46">
    <w:name w:val="15"/>
    <w:basedOn w:val="16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paragraph" w:customStyle="1" w:styleId="47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7267</Words>
  <Characters>7578</Characters>
  <Lines>202</Lines>
  <Paragraphs>57</Paragraphs>
  <TotalTime>35</TotalTime>
  <ScaleCrop>false</ScaleCrop>
  <LinksUpToDate>false</LinksUpToDate>
  <CharactersWithSpaces>7583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2018-07-20T07:11:00Z</dcterms:created>
  <dc:creator>d</dc:creator>
  <cp:lastModifiedBy>Kiko</cp:lastModifiedBy>
  <cp:lastPrinted>2023-09-28T09:33:00Z</cp:lastPrinted>
  <dcterms:modified xsi:type="dcterms:W3CDTF">2026-02-06T15:24:17Z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9CDE04E55DF347DB807890C4DBB9FE5D_13</vt:lpwstr>
  </property>
  <property fmtid="{D5CDD505-2E9C-101B-9397-08002B2CF9AE}" pid="4" name="KSOTemplateDocerSaveRecord">
    <vt:lpwstr>eyJoZGlkIjoiOGQyMmJmZWM1MTk3ZDA1MDEzMzFiMzZiYTg2ZThkMTYiLCJ1c2VySWQiOiIxMDI1NzU3NTI5In0=</vt:lpwstr>
  </property>
</Properties>
</file>